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Layout w:type="fixed"/>
        <w:tblLook w:val="0000" w:firstRow="0" w:lastRow="0" w:firstColumn="0" w:lastColumn="0" w:noHBand="0" w:noVBand="0"/>
      </w:tblPr>
      <w:tblGrid>
        <w:gridCol w:w="250"/>
        <w:gridCol w:w="3402"/>
        <w:gridCol w:w="6012"/>
      </w:tblGrid>
      <w:tr w:rsidR="00B432C4" w:rsidRPr="009D0934" w:rsidTr="00285936">
        <w:trPr>
          <w:trHeight w:val="993"/>
        </w:trPr>
        <w:tc>
          <w:tcPr>
            <w:tcW w:w="250" w:type="dxa"/>
          </w:tcPr>
          <w:p w:rsidR="00B432C4" w:rsidRPr="00B66271" w:rsidRDefault="00B432C4" w:rsidP="00285936">
            <w:pPr>
              <w:spacing w:line="276" w:lineRule="auto"/>
              <w:jc w:val="both"/>
              <w:rPr>
                <w:rFonts w:ascii="Georgia" w:hAnsi="Georgia"/>
                <w:lang w:val="uk-UA"/>
              </w:rPr>
            </w:pPr>
          </w:p>
        </w:tc>
        <w:tc>
          <w:tcPr>
            <w:tcW w:w="3402" w:type="dxa"/>
          </w:tcPr>
          <w:p w:rsidR="00B432C4" w:rsidRPr="00B66271" w:rsidRDefault="00B432C4" w:rsidP="00285936">
            <w:pPr>
              <w:spacing w:line="276" w:lineRule="auto"/>
              <w:jc w:val="right"/>
              <w:rPr>
                <w:rFonts w:ascii="Georgia" w:hAnsi="Georgia"/>
                <w:lang w:val="uk-UA"/>
              </w:rPr>
            </w:pPr>
          </w:p>
          <w:p w:rsidR="00B432C4" w:rsidRPr="00B66271" w:rsidRDefault="00B432C4" w:rsidP="00285936">
            <w:pPr>
              <w:spacing w:line="276" w:lineRule="auto"/>
              <w:jc w:val="right"/>
              <w:rPr>
                <w:rFonts w:ascii="Georgia" w:hAnsi="Georgia"/>
                <w:i/>
                <w:lang w:val="uk-UA"/>
              </w:rPr>
            </w:pPr>
          </w:p>
          <w:p w:rsidR="00B432C4" w:rsidRPr="00B66271" w:rsidRDefault="00B432C4" w:rsidP="00285936">
            <w:pPr>
              <w:spacing w:line="276" w:lineRule="auto"/>
              <w:jc w:val="right"/>
              <w:rPr>
                <w:rFonts w:ascii="Georgia" w:hAnsi="Georgia"/>
                <w:i/>
                <w:lang w:val="uk-UA"/>
              </w:rPr>
            </w:pPr>
          </w:p>
          <w:p w:rsidR="00B432C4" w:rsidRPr="00B66271" w:rsidRDefault="00B432C4" w:rsidP="00285936">
            <w:pPr>
              <w:spacing w:line="276" w:lineRule="auto"/>
              <w:jc w:val="right"/>
              <w:rPr>
                <w:rFonts w:ascii="Georgia" w:hAnsi="Georgia"/>
                <w:i/>
                <w:lang w:val="uk-UA"/>
              </w:rPr>
            </w:pPr>
            <w:r w:rsidRPr="00B66271">
              <w:rPr>
                <w:rFonts w:ascii="Georgia" w:hAnsi="Georgia"/>
                <w:i/>
                <w:lang w:val="uk-UA"/>
              </w:rPr>
              <w:t>Позивач (Скаржник):</w:t>
            </w:r>
          </w:p>
          <w:p w:rsidR="00B432C4" w:rsidRPr="00B66271" w:rsidRDefault="00B432C4" w:rsidP="00285936">
            <w:pPr>
              <w:spacing w:line="276" w:lineRule="auto"/>
              <w:jc w:val="right"/>
              <w:rPr>
                <w:rFonts w:ascii="Georgia" w:hAnsi="Georgia"/>
                <w:lang w:val="uk-UA"/>
              </w:rPr>
            </w:pPr>
          </w:p>
        </w:tc>
        <w:tc>
          <w:tcPr>
            <w:tcW w:w="6012" w:type="dxa"/>
          </w:tcPr>
          <w:p w:rsidR="00B432C4" w:rsidRPr="003076BB" w:rsidRDefault="00B432C4" w:rsidP="00285936">
            <w:pPr>
              <w:pStyle w:val="20"/>
              <w:shd w:val="clear" w:color="auto" w:fill="auto"/>
              <w:tabs>
                <w:tab w:val="right" w:pos="10514"/>
              </w:tabs>
              <w:spacing w:before="0" w:line="276" w:lineRule="auto"/>
              <w:jc w:val="left"/>
              <w:rPr>
                <w:rStyle w:val="2"/>
                <w:rFonts w:ascii="Georgia" w:hAnsi="Georgia"/>
                <w:bCs/>
                <w:sz w:val="24"/>
                <w:szCs w:val="24"/>
                <w:lang w:val="ru-RU"/>
              </w:rPr>
            </w:pPr>
            <w:bookmarkStart w:id="0" w:name="bookmark1"/>
            <w:proofErr w:type="spellStart"/>
            <w:r w:rsidRPr="003076BB">
              <w:rPr>
                <w:rStyle w:val="2"/>
                <w:rFonts w:ascii="Georgia" w:hAnsi="Georgia"/>
                <w:bCs/>
                <w:sz w:val="24"/>
                <w:szCs w:val="24"/>
                <w:lang w:val="ru-RU"/>
              </w:rPr>
              <w:t>Верховний</w:t>
            </w:r>
            <w:proofErr w:type="spellEnd"/>
            <w:r w:rsidRPr="003076BB">
              <w:rPr>
                <w:rStyle w:val="2"/>
                <w:rFonts w:ascii="Georgia" w:hAnsi="Georgia"/>
                <w:bCs/>
                <w:sz w:val="24"/>
                <w:szCs w:val="24"/>
                <w:lang w:val="ru-RU"/>
              </w:rPr>
              <w:t xml:space="preserve"> Суд</w:t>
            </w:r>
          </w:p>
          <w:bookmarkEnd w:id="0"/>
          <w:p w:rsidR="00B432C4" w:rsidRPr="003076BB" w:rsidRDefault="00B432C4" w:rsidP="00285936">
            <w:pPr>
              <w:pStyle w:val="20"/>
              <w:shd w:val="clear" w:color="auto" w:fill="auto"/>
              <w:tabs>
                <w:tab w:val="right" w:pos="10514"/>
              </w:tabs>
              <w:spacing w:before="0" w:line="276" w:lineRule="auto"/>
              <w:jc w:val="left"/>
              <w:rPr>
                <w:rStyle w:val="3"/>
                <w:rFonts w:ascii="Georgia" w:hAnsi="Georgia"/>
                <w:b w:val="0"/>
                <w:i w:val="0"/>
                <w:iCs w:val="0"/>
                <w:color w:val="000000"/>
                <w:sz w:val="24"/>
                <w:szCs w:val="24"/>
                <w:lang w:val="ru-RU"/>
              </w:rPr>
            </w:pPr>
            <w:r w:rsidRPr="003076BB">
              <w:rPr>
                <w:rStyle w:val="3"/>
                <w:rFonts w:ascii="Georgia" w:hAnsi="Georgia"/>
                <w:b w:val="0"/>
                <w:i w:val="0"/>
                <w:iCs w:val="0"/>
                <w:color w:val="000000"/>
                <w:sz w:val="24"/>
                <w:szCs w:val="24"/>
                <w:lang w:val="ru-RU"/>
              </w:rPr>
              <w:t xml:space="preserve">01043, м. </w:t>
            </w:r>
            <w:proofErr w:type="spellStart"/>
            <w:r w:rsidRPr="003076BB">
              <w:rPr>
                <w:rStyle w:val="3"/>
                <w:rFonts w:ascii="Georgia" w:hAnsi="Georgia"/>
                <w:b w:val="0"/>
                <w:i w:val="0"/>
                <w:iCs w:val="0"/>
                <w:color w:val="000000"/>
                <w:sz w:val="24"/>
                <w:szCs w:val="24"/>
                <w:lang w:val="ru-RU"/>
              </w:rPr>
              <w:t>Київ</w:t>
            </w:r>
            <w:proofErr w:type="spellEnd"/>
            <w:r w:rsidRPr="003076BB">
              <w:rPr>
                <w:rStyle w:val="3"/>
                <w:rFonts w:ascii="Georgia" w:hAnsi="Georgia"/>
                <w:b w:val="0"/>
                <w:i w:val="0"/>
                <w:iCs w:val="0"/>
                <w:color w:val="000000"/>
                <w:sz w:val="24"/>
                <w:szCs w:val="24"/>
                <w:lang w:val="ru-RU"/>
              </w:rPr>
              <w:t xml:space="preserve">, </w:t>
            </w:r>
            <w:proofErr w:type="spellStart"/>
            <w:r w:rsidRPr="003076BB">
              <w:rPr>
                <w:rStyle w:val="3"/>
                <w:rFonts w:ascii="Georgia" w:hAnsi="Georgia"/>
                <w:b w:val="0"/>
                <w:i w:val="0"/>
                <w:iCs w:val="0"/>
                <w:color w:val="000000"/>
                <w:sz w:val="24"/>
                <w:szCs w:val="24"/>
                <w:lang w:val="ru-RU"/>
              </w:rPr>
              <w:t>вул</w:t>
            </w:r>
            <w:proofErr w:type="spellEnd"/>
            <w:r w:rsidRPr="003076BB">
              <w:rPr>
                <w:rStyle w:val="3"/>
                <w:rFonts w:ascii="Georgia" w:hAnsi="Georgia"/>
                <w:b w:val="0"/>
                <w:i w:val="0"/>
                <w:iCs w:val="0"/>
                <w:color w:val="000000"/>
                <w:sz w:val="24"/>
                <w:szCs w:val="24"/>
                <w:lang w:val="ru-RU"/>
              </w:rPr>
              <w:t>. П. Орлика, 8</w:t>
            </w:r>
          </w:p>
          <w:p w:rsidR="00B432C4" w:rsidRPr="003076BB" w:rsidRDefault="00B432C4" w:rsidP="00285936">
            <w:pPr>
              <w:pStyle w:val="20"/>
              <w:shd w:val="clear" w:color="auto" w:fill="auto"/>
              <w:tabs>
                <w:tab w:val="right" w:pos="10514"/>
              </w:tabs>
              <w:spacing w:before="0" w:line="276" w:lineRule="auto"/>
              <w:jc w:val="left"/>
              <w:rPr>
                <w:rStyle w:val="3"/>
                <w:rFonts w:ascii="Georgia" w:hAnsi="Georgia"/>
                <w:b w:val="0"/>
                <w:i w:val="0"/>
                <w:iCs w:val="0"/>
                <w:color w:val="000000"/>
                <w:sz w:val="24"/>
                <w:szCs w:val="24"/>
                <w:lang w:val="ru-RU"/>
              </w:rPr>
            </w:pPr>
          </w:p>
          <w:p w:rsidR="00B432C4" w:rsidRPr="00B66271" w:rsidRDefault="0099195B" w:rsidP="00285936">
            <w:pPr>
              <w:spacing w:line="276" w:lineRule="auto"/>
              <w:rPr>
                <w:rFonts w:ascii="Georgia" w:hAnsi="Georgia"/>
                <w:b/>
                <w:lang w:val="uk-UA"/>
              </w:rPr>
            </w:pPr>
            <w:r>
              <w:rPr>
                <w:rFonts w:ascii="Georgia" w:hAnsi="Georgia"/>
                <w:b/>
                <w:lang w:val="uk-UA"/>
              </w:rPr>
              <w:t>Шелеп Михайло Романович</w:t>
            </w:r>
          </w:p>
          <w:p w:rsidR="0099195B" w:rsidRPr="0099195B" w:rsidRDefault="0099195B" w:rsidP="0099195B">
            <w:pPr>
              <w:spacing w:line="276" w:lineRule="auto"/>
              <w:rPr>
                <w:rFonts w:ascii="Georgia" w:hAnsi="Georgia"/>
                <w:lang w:val="uk-UA"/>
              </w:rPr>
            </w:pPr>
            <w:r w:rsidRPr="0099195B">
              <w:rPr>
                <w:rFonts w:ascii="Georgia" w:hAnsi="Georgia"/>
                <w:lang w:val="uk-UA"/>
              </w:rPr>
              <w:t xml:space="preserve">[адреса]   </w:t>
            </w:r>
          </w:p>
          <w:p w:rsidR="0099195B" w:rsidRPr="0099195B" w:rsidRDefault="0099195B" w:rsidP="0099195B">
            <w:pPr>
              <w:spacing w:line="276" w:lineRule="auto"/>
              <w:rPr>
                <w:rFonts w:ascii="Georgia" w:hAnsi="Georgia"/>
                <w:lang w:val="uk-UA"/>
              </w:rPr>
            </w:pPr>
            <w:r w:rsidRPr="0099195B">
              <w:rPr>
                <w:rFonts w:ascii="Georgia" w:hAnsi="Georgia"/>
                <w:lang w:val="uk-UA"/>
              </w:rPr>
              <w:t>[телефон]</w:t>
            </w:r>
          </w:p>
          <w:p w:rsidR="00B432C4" w:rsidRPr="00B66271" w:rsidRDefault="0099195B" w:rsidP="0099195B">
            <w:pPr>
              <w:spacing w:line="276" w:lineRule="auto"/>
              <w:rPr>
                <w:rFonts w:ascii="Georgia" w:hAnsi="Georgia"/>
                <w:lang w:val="uk-UA"/>
              </w:rPr>
            </w:pPr>
            <w:r w:rsidRPr="0099195B">
              <w:rPr>
                <w:rFonts w:ascii="Georgia" w:hAnsi="Georgia"/>
                <w:lang w:val="uk-UA"/>
              </w:rPr>
              <w:t>[e-</w:t>
            </w:r>
            <w:proofErr w:type="spellStart"/>
            <w:r w:rsidRPr="0099195B">
              <w:rPr>
                <w:rFonts w:ascii="Georgia" w:hAnsi="Georgia"/>
                <w:lang w:val="uk-UA"/>
              </w:rPr>
              <w:t>mail</w:t>
            </w:r>
            <w:proofErr w:type="spellEnd"/>
            <w:r w:rsidRPr="0099195B">
              <w:rPr>
                <w:rFonts w:ascii="Georgia" w:hAnsi="Georgia"/>
                <w:lang w:val="uk-UA"/>
              </w:rPr>
              <w:t>]</w:t>
            </w:r>
          </w:p>
          <w:p w:rsidR="00B432C4" w:rsidRPr="00B66271" w:rsidRDefault="00B432C4" w:rsidP="00285936">
            <w:pPr>
              <w:spacing w:line="276" w:lineRule="auto"/>
              <w:rPr>
                <w:rFonts w:ascii="Georgia" w:hAnsi="Georgia"/>
                <w:lang w:val="uk-UA"/>
              </w:rPr>
            </w:pPr>
          </w:p>
        </w:tc>
      </w:tr>
      <w:tr w:rsidR="00B432C4" w:rsidRPr="00B66271" w:rsidTr="00285936">
        <w:trPr>
          <w:trHeight w:val="1621"/>
        </w:trPr>
        <w:tc>
          <w:tcPr>
            <w:tcW w:w="250" w:type="dxa"/>
          </w:tcPr>
          <w:p w:rsidR="00B432C4" w:rsidRPr="00B66271" w:rsidRDefault="00B432C4" w:rsidP="00285936">
            <w:pPr>
              <w:spacing w:line="276" w:lineRule="auto"/>
              <w:jc w:val="both"/>
              <w:rPr>
                <w:rFonts w:ascii="Georgia" w:hAnsi="Georgia"/>
                <w:lang w:val="uk-UA"/>
              </w:rPr>
            </w:pPr>
          </w:p>
        </w:tc>
        <w:tc>
          <w:tcPr>
            <w:tcW w:w="3402" w:type="dxa"/>
          </w:tcPr>
          <w:p w:rsidR="00B432C4" w:rsidRPr="00B66271" w:rsidRDefault="00B432C4" w:rsidP="00285936">
            <w:pPr>
              <w:spacing w:line="276" w:lineRule="auto"/>
              <w:jc w:val="right"/>
              <w:rPr>
                <w:rFonts w:ascii="Georgia" w:hAnsi="Georgia"/>
                <w:i/>
                <w:lang w:val="uk-UA"/>
              </w:rPr>
            </w:pPr>
            <w:r w:rsidRPr="00B66271">
              <w:rPr>
                <w:rFonts w:ascii="Georgia" w:hAnsi="Georgia"/>
                <w:i/>
                <w:lang w:val="uk-UA"/>
              </w:rPr>
              <w:t>Відповідач:</w:t>
            </w:r>
          </w:p>
          <w:p w:rsidR="00B432C4" w:rsidRPr="00B66271" w:rsidRDefault="00B432C4" w:rsidP="00285936">
            <w:pPr>
              <w:spacing w:line="276" w:lineRule="auto"/>
              <w:jc w:val="right"/>
              <w:rPr>
                <w:rFonts w:ascii="Georgia" w:hAnsi="Georgia"/>
                <w:lang w:val="uk-UA"/>
              </w:rPr>
            </w:pPr>
          </w:p>
          <w:p w:rsidR="00B432C4" w:rsidRPr="00B66271" w:rsidRDefault="00B432C4" w:rsidP="00285936">
            <w:pPr>
              <w:spacing w:line="276" w:lineRule="auto"/>
              <w:jc w:val="right"/>
              <w:rPr>
                <w:rFonts w:ascii="Georgia" w:hAnsi="Georgia"/>
                <w:lang w:val="uk-UA"/>
              </w:rPr>
            </w:pPr>
          </w:p>
          <w:p w:rsidR="00B432C4" w:rsidRPr="00B66271" w:rsidRDefault="00B432C4" w:rsidP="00285936">
            <w:pPr>
              <w:spacing w:line="276" w:lineRule="auto"/>
              <w:jc w:val="right"/>
              <w:rPr>
                <w:rFonts w:ascii="Georgia" w:hAnsi="Georgia"/>
                <w:lang w:val="uk-UA"/>
              </w:rPr>
            </w:pPr>
          </w:p>
          <w:p w:rsidR="00B432C4" w:rsidRPr="00B66271" w:rsidRDefault="00B432C4" w:rsidP="00285936">
            <w:pPr>
              <w:spacing w:line="276" w:lineRule="auto"/>
              <w:jc w:val="right"/>
              <w:rPr>
                <w:rFonts w:ascii="Georgia" w:hAnsi="Georgia"/>
                <w:lang w:val="uk-UA"/>
              </w:rPr>
            </w:pPr>
          </w:p>
          <w:p w:rsidR="00B432C4" w:rsidRPr="00B66271" w:rsidRDefault="00B432C4" w:rsidP="00285936">
            <w:pPr>
              <w:spacing w:line="276" w:lineRule="auto"/>
              <w:jc w:val="right"/>
              <w:rPr>
                <w:rFonts w:ascii="Georgia" w:hAnsi="Georgia"/>
                <w:lang w:val="uk-UA"/>
              </w:rPr>
            </w:pPr>
            <w:r w:rsidRPr="00B66271">
              <w:rPr>
                <w:rFonts w:ascii="Georgia" w:hAnsi="Georgia"/>
                <w:lang w:val="uk-UA"/>
              </w:rPr>
              <w:t>Треті особи, що не заявляють самостійних вимог:</w:t>
            </w:r>
          </w:p>
        </w:tc>
        <w:tc>
          <w:tcPr>
            <w:tcW w:w="6012" w:type="dxa"/>
          </w:tcPr>
          <w:p w:rsidR="00B432C4" w:rsidRPr="00B66271" w:rsidRDefault="00B432C4" w:rsidP="00285936">
            <w:pPr>
              <w:pStyle w:val="a3"/>
              <w:spacing w:line="276" w:lineRule="auto"/>
              <w:rPr>
                <w:rFonts w:ascii="Georgia" w:hAnsi="Georgia"/>
                <w:szCs w:val="24"/>
              </w:rPr>
            </w:pPr>
            <w:r w:rsidRPr="00B66271">
              <w:rPr>
                <w:rFonts w:ascii="Georgia" w:hAnsi="Georgia"/>
                <w:szCs w:val="24"/>
              </w:rPr>
              <w:t>Волинська обласна рада,</w:t>
            </w:r>
          </w:p>
          <w:p w:rsidR="00B432C4" w:rsidRPr="00B66271" w:rsidRDefault="00B432C4" w:rsidP="00285936">
            <w:pPr>
              <w:pStyle w:val="a3"/>
              <w:spacing w:line="276" w:lineRule="auto"/>
              <w:rPr>
                <w:rFonts w:ascii="Georgia" w:hAnsi="Georgia"/>
                <w:b w:val="0"/>
                <w:szCs w:val="24"/>
              </w:rPr>
            </w:pPr>
            <w:r w:rsidRPr="00B66271">
              <w:rPr>
                <w:rFonts w:ascii="Georgia" w:hAnsi="Georgia"/>
                <w:b w:val="0"/>
                <w:szCs w:val="24"/>
              </w:rPr>
              <w:t>Майдан Київський, 9, м. Луцьк, 43027,</w:t>
            </w:r>
          </w:p>
          <w:p w:rsidR="00B432C4" w:rsidRPr="00B66271" w:rsidRDefault="00B432C4" w:rsidP="00285936">
            <w:pPr>
              <w:pStyle w:val="a3"/>
              <w:spacing w:line="276" w:lineRule="auto"/>
              <w:rPr>
                <w:rFonts w:ascii="Georgia" w:hAnsi="Georgia"/>
                <w:b w:val="0"/>
                <w:szCs w:val="24"/>
              </w:rPr>
            </w:pPr>
            <w:r w:rsidRPr="00B66271">
              <w:rPr>
                <w:rFonts w:ascii="Georgia" w:hAnsi="Georgia"/>
                <w:b w:val="0"/>
                <w:szCs w:val="24"/>
              </w:rPr>
              <w:t>тел.: 0332-778 300</w:t>
            </w:r>
          </w:p>
          <w:p w:rsidR="00B432C4" w:rsidRPr="00B66271" w:rsidRDefault="00B432C4" w:rsidP="00285936">
            <w:pPr>
              <w:pStyle w:val="a3"/>
              <w:spacing w:line="276" w:lineRule="auto"/>
              <w:rPr>
                <w:rFonts w:ascii="Georgia" w:hAnsi="Georgia"/>
                <w:b w:val="0"/>
                <w:szCs w:val="24"/>
              </w:rPr>
            </w:pPr>
            <w:r w:rsidRPr="00B66271">
              <w:rPr>
                <w:rFonts w:ascii="Georgia" w:hAnsi="Georgia"/>
                <w:b w:val="0"/>
                <w:szCs w:val="24"/>
              </w:rPr>
              <w:t>e-</w:t>
            </w:r>
            <w:proofErr w:type="spellStart"/>
            <w:r w:rsidRPr="00B66271">
              <w:rPr>
                <w:rFonts w:ascii="Georgia" w:hAnsi="Georgia"/>
                <w:b w:val="0"/>
                <w:szCs w:val="24"/>
              </w:rPr>
              <w:t>mail</w:t>
            </w:r>
            <w:proofErr w:type="spellEnd"/>
            <w:r w:rsidRPr="00B66271">
              <w:rPr>
                <w:rFonts w:ascii="Georgia" w:hAnsi="Georgia"/>
                <w:b w:val="0"/>
                <w:szCs w:val="24"/>
              </w:rPr>
              <w:t xml:space="preserve">: </w:t>
            </w:r>
            <w:hyperlink r:id="rId5" w:history="1">
              <w:r w:rsidRPr="00B66271">
                <w:rPr>
                  <w:rStyle w:val="a5"/>
                  <w:rFonts w:ascii="Georgia" w:hAnsi="Georgia"/>
                  <w:b w:val="0"/>
                  <w:szCs w:val="24"/>
                  <w:shd w:val="clear" w:color="auto" w:fill="FFFFFF"/>
                </w:rPr>
                <w:t>post@volynrada.gov.ua</w:t>
              </w:r>
            </w:hyperlink>
          </w:p>
          <w:p w:rsidR="00B432C4" w:rsidRPr="00B66271" w:rsidRDefault="00B432C4" w:rsidP="00285936">
            <w:pPr>
              <w:pStyle w:val="a3"/>
              <w:spacing w:line="276" w:lineRule="auto"/>
              <w:rPr>
                <w:rFonts w:ascii="Georgia" w:hAnsi="Georgia"/>
                <w:b w:val="0"/>
                <w:szCs w:val="24"/>
              </w:rPr>
            </w:pPr>
          </w:p>
          <w:p w:rsidR="00B432C4" w:rsidRPr="00B66271" w:rsidRDefault="00B432C4" w:rsidP="00285936">
            <w:pPr>
              <w:pStyle w:val="a3"/>
              <w:spacing w:line="276" w:lineRule="auto"/>
              <w:rPr>
                <w:rFonts w:ascii="Georgia" w:hAnsi="Georgia"/>
                <w:szCs w:val="24"/>
              </w:rPr>
            </w:pPr>
            <w:r w:rsidRPr="00B66271">
              <w:rPr>
                <w:rFonts w:ascii="Georgia" w:hAnsi="Georgia"/>
                <w:szCs w:val="24"/>
              </w:rPr>
              <w:t>Громадська організація «Товариство мисливців та рибалок «Горинь»</w:t>
            </w:r>
          </w:p>
          <w:p w:rsidR="0099195B" w:rsidRPr="0099195B" w:rsidRDefault="0099195B" w:rsidP="0099195B">
            <w:pPr>
              <w:pStyle w:val="a3"/>
              <w:spacing w:line="276" w:lineRule="auto"/>
              <w:rPr>
                <w:rFonts w:ascii="Georgia" w:hAnsi="Georgia"/>
                <w:b w:val="0"/>
                <w:szCs w:val="24"/>
              </w:rPr>
            </w:pPr>
            <w:r w:rsidRPr="0099195B">
              <w:rPr>
                <w:rFonts w:ascii="Georgia" w:hAnsi="Georgia"/>
                <w:b w:val="0"/>
                <w:szCs w:val="24"/>
              </w:rPr>
              <w:t xml:space="preserve">[адреса]   </w:t>
            </w:r>
          </w:p>
          <w:p w:rsidR="0099195B" w:rsidRPr="0099195B" w:rsidRDefault="0099195B" w:rsidP="0099195B">
            <w:pPr>
              <w:pStyle w:val="a3"/>
              <w:spacing w:line="276" w:lineRule="auto"/>
              <w:rPr>
                <w:rFonts w:ascii="Georgia" w:hAnsi="Georgia"/>
                <w:b w:val="0"/>
                <w:szCs w:val="24"/>
              </w:rPr>
            </w:pPr>
            <w:r w:rsidRPr="0099195B">
              <w:rPr>
                <w:rFonts w:ascii="Georgia" w:hAnsi="Georgia"/>
                <w:b w:val="0"/>
                <w:szCs w:val="24"/>
              </w:rPr>
              <w:t>[телефон]</w:t>
            </w:r>
          </w:p>
          <w:p w:rsidR="00B432C4" w:rsidRPr="00B66271" w:rsidRDefault="0099195B" w:rsidP="0099195B">
            <w:pPr>
              <w:pStyle w:val="a3"/>
              <w:spacing w:line="276" w:lineRule="auto"/>
              <w:rPr>
                <w:rFonts w:ascii="Georgia" w:hAnsi="Georgia"/>
                <w:b w:val="0"/>
                <w:szCs w:val="24"/>
              </w:rPr>
            </w:pPr>
            <w:r w:rsidRPr="0099195B">
              <w:rPr>
                <w:rFonts w:ascii="Georgia" w:hAnsi="Georgia"/>
                <w:b w:val="0"/>
                <w:szCs w:val="24"/>
              </w:rPr>
              <w:t>[e-</w:t>
            </w:r>
            <w:proofErr w:type="spellStart"/>
            <w:r w:rsidRPr="0099195B">
              <w:rPr>
                <w:rFonts w:ascii="Georgia" w:hAnsi="Georgia"/>
                <w:b w:val="0"/>
                <w:szCs w:val="24"/>
              </w:rPr>
              <w:t>mail</w:t>
            </w:r>
            <w:proofErr w:type="spellEnd"/>
            <w:r w:rsidRPr="0099195B">
              <w:rPr>
                <w:rFonts w:ascii="Georgia" w:hAnsi="Georgia"/>
                <w:b w:val="0"/>
                <w:szCs w:val="24"/>
              </w:rPr>
              <w:t>]</w:t>
            </w:r>
          </w:p>
          <w:p w:rsidR="00B432C4" w:rsidRPr="00B66271" w:rsidRDefault="00B432C4" w:rsidP="00285936">
            <w:pPr>
              <w:pStyle w:val="a3"/>
              <w:spacing w:line="276" w:lineRule="auto"/>
              <w:rPr>
                <w:rFonts w:ascii="Georgia" w:hAnsi="Georgia"/>
                <w:b w:val="0"/>
                <w:szCs w:val="24"/>
              </w:rPr>
            </w:pPr>
          </w:p>
          <w:p w:rsidR="00B432C4" w:rsidRPr="00B66271" w:rsidRDefault="00B432C4" w:rsidP="00285936">
            <w:pPr>
              <w:pStyle w:val="a3"/>
              <w:spacing w:line="276" w:lineRule="auto"/>
              <w:rPr>
                <w:rFonts w:ascii="Georgia" w:hAnsi="Georgia"/>
                <w:szCs w:val="24"/>
              </w:rPr>
            </w:pPr>
            <w:r w:rsidRPr="00B66271">
              <w:rPr>
                <w:rFonts w:ascii="Georgia" w:hAnsi="Georgia"/>
                <w:szCs w:val="24"/>
              </w:rPr>
              <w:t>Громадська організація «Товариство мисливців та рибалок «Легіон»</w:t>
            </w:r>
          </w:p>
          <w:p w:rsidR="0099195B" w:rsidRPr="0099195B" w:rsidRDefault="0099195B" w:rsidP="0099195B">
            <w:pPr>
              <w:pStyle w:val="a3"/>
              <w:spacing w:line="276" w:lineRule="auto"/>
              <w:rPr>
                <w:rFonts w:ascii="Georgia" w:hAnsi="Georgia"/>
                <w:b w:val="0"/>
                <w:szCs w:val="24"/>
              </w:rPr>
            </w:pPr>
            <w:r w:rsidRPr="0099195B">
              <w:rPr>
                <w:rFonts w:ascii="Georgia" w:hAnsi="Georgia"/>
                <w:b w:val="0"/>
                <w:szCs w:val="24"/>
              </w:rPr>
              <w:t xml:space="preserve">[адреса]   </w:t>
            </w:r>
          </w:p>
          <w:p w:rsidR="0099195B" w:rsidRPr="0099195B" w:rsidRDefault="0099195B" w:rsidP="0099195B">
            <w:pPr>
              <w:pStyle w:val="a3"/>
              <w:spacing w:line="276" w:lineRule="auto"/>
              <w:rPr>
                <w:rFonts w:ascii="Georgia" w:hAnsi="Georgia"/>
                <w:b w:val="0"/>
                <w:szCs w:val="24"/>
              </w:rPr>
            </w:pPr>
            <w:r w:rsidRPr="0099195B">
              <w:rPr>
                <w:rFonts w:ascii="Georgia" w:hAnsi="Georgia"/>
                <w:b w:val="0"/>
                <w:szCs w:val="24"/>
              </w:rPr>
              <w:t>[телефон]</w:t>
            </w:r>
          </w:p>
          <w:p w:rsidR="00B432C4" w:rsidRPr="00B66271" w:rsidRDefault="0099195B" w:rsidP="0099195B">
            <w:pPr>
              <w:pStyle w:val="a3"/>
              <w:spacing w:line="276" w:lineRule="auto"/>
              <w:rPr>
                <w:rFonts w:ascii="Georgia" w:hAnsi="Georgia"/>
                <w:b w:val="0"/>
                <w:szCs w:val="24"/>
              </w:rPr>
            </w:pPr>
            <w:r w:rsidRPr="0099195B">
              <w:rPr>
                <w:rFonts w:ascii="Georgia" w:hAnsi="Georgia"/>
                <w:b w:val="0"/>
                <w:szCs w:val="24"/>
              </w:rPr>
              <w:t>[e-</w:t>
            </w:r>
            <w:proofErr w:type="spellStart"/>
            <w:r w:rsidRPr="0099195B">
              <w:rPr>
                <w:rFonts w:ascii="Georgia" w:hAnsi="Georgia"/>
                <w:b w:val="0"/>
                <w:szCs w:val="24"/>
              </w:rPr>
              <w:t>mail</w:t>
            </w:r>
            <w:proofErr w:type="spellEnd"/>
            <w:r w:rsidRPr="0099195B">
              <w:rPr>
                <w:rFonts w:ascii="Georgia" w:hAnsi="Georgia"/>
                <w:b w:val="0"/>
                <w:szCs w:val="24"/>
              </w:rPr>
              <w:t>]</w:t>
            </w:r>
          </w:p>
          <w:p w:rsidR="00B432C4" w:rsidRPr="00B66271" w:rsidRDefault="00B432C4" w:rsidP="00285936">
            <w:pPr>
              <w:pStyle w:val="a3"/>
              <w:spacing w:line="276" w:lineRule="auto"/>
              <w:rPr>
                <w:rFonts w:ascii="Georgia" w:hAnsi="Georgia"/>
                <w:b w:val="0"/>
                <w:szCs w:val="24"/>
              </w:rPr>
            </w:pPr>
          </w:p>
          <w:p w:rsidR="00B432C4" w:rsidRPr="00B66271" w:rsidRDefault="00B432C4" w:rsidP="00285936">
            <w:pPr>
              <w:spacing w:line="276" w:lineRule="auto"/>
              <w:rPr>
                <w:rFonts w:ascii="Georgia" w:hAnsi="Georgia"/>
                <w:lang w:val="uk-UA"/>
              </w:rPr>
            </w:pPr>
            <w:r w:rsidRPr="00B66271">
              <w:rPr>
                <w:rFonts w:ascii="Georgia" w:hAnsi="Georgia"/>
                <w:lang w:val="uk-UA"/>
              </w:rPr>
              <w:t>Справа № 803/884/17</w:t>
            </w:r>
          </w:p>
          <w:p w:rsidR="00B432C4" w:rsidRPr="00B66271" w:rsidRDefault="00B432C4" w:rsidP="00285936">
            <w:pPr>
              <w:pStyle w:val="a3"/>
              <w:spacing w:line="276" w:lineRule="auto"/>
              <w:rPr>
                <w:rFonts w:ascii="Georgia" w:hAnsi="Georgia"/>
                <w:b w:val="0"/>
                <w:szCs w:val="24"/>
              </w:rPr>
            </w:pPr>
          </w:p>
          <w:p w:rsidR="00B432C4" w:rsidRPr="00B66271" w:rsidRDefault="00B432C4" w:rsidP="00285936">
            <w:pPr>
              <w:pStyle w:val="a3"/>
              <w:spacing w:line="276" w:lineRule="auto"/>
              <w:rPr>
                <w:rFonts w:ascii="Georgia" w:hAnsi="Georgia"/>
                <w:b w:val="0"/>
                <w:szCs w:val="24"/>
              </w:rPr>
            </w:pPr>
          </w:p>
        </w:tc>
      </w:tr>
    </w:tbl>
    <w:p w:rsidR="0026011F" w:rsidRPr="00B66271" w:rsidRDefault="0026011F" w:rsidP="0026011F">
      <w:pPr>
        <w:shd w:val="clear" w:color="auto" w:fill="FFFFFF"/>
        <w:ind w:left="360"/>
        <w:jc w:val="center"/>
        <w:rPr>
          <w:rFonts w:ascii="Georgia" w:hAnsi="Georgia"/>
          <w:b/>
          <w:shd w:val="clear" w:color="auto" w:fill="FFFFFF"/>
          <w:lang w:val="uk-UA"/>
        </w:rPr>
      </w:pPr>
      <w:r w:rsidRPr="00B66271">
        <w:rPr>
          <w:rFonts w:ascii="Georgia" w:hAnsi="Georgia"/>
          <w:b/>
          <w:shd w:val="clear" w:color="auto" w:fill="FFFFFF"/>
          <w:lang w:val="uk-UA"/>
        </w:rPr>
        <w:t xml:space="preserve">Клопотання </w:t>
      </w:r>
    </w:p>
    <w:p w:rsidR="0026011F" w:rsidRPr="00B66271" w:rsidRDefault="0026011F" w:rsidP="0026011F">
      <w:pPr>
        <w:shd w:val="clear" w:color="auto" w:fill="FFFFFF"/>
        <w:ind w:left="360"/>
        <w:jc w:val="center"/>
        <w:rPr>
          <w:rFonts w:ascii="Georgia" w:hAnsi="Georgia"/>
          <w:b/>
          <w:lang w:val="uk-UA"/>
        </w:rPr>
      </w:pPr>
      <w:r w:rsidRPr="00B66271">
        <w:rPr>
          <w:rFonts w:ascii="Georgia" w:hAnsi="Georgia"/>
          <w:b/>
          <w:shd w:val="clear" w:color="auto" w:fill="FFFFFF"/>
          <w:lang w:val="uk-UA"/>
        </w:rPr>
        <w:t>про поновлення строку на касаційне оскарження</w:t>
      </w:r>
    </w:p>
    <w:p w:rsidR="003E3313" w:rsidRPr="00B66271" w:rsidRDefault="0026011F" w:rsidP="003E3313">
      <w:pPr>
        <w:pStyle w:val="1"/>
        <w:shd w:val="clear" w:color="auto" w:fill="auto"/>
        <w:spacing w:line="240" w:lineRule="auto"/>
        <w:ind w:left="20" w:right="40" w:firstLine="520"/>
        <w:jc w:val="center"/>
        <w:rPr>
          <w:rStyle w:val="a6"/>
          <w:rFonts w:ascii="Georgia" w:hAnsi="Georgia"/>
          <w:b/>
          <w:color w:val="000000"/>
          <w:sz w:val="24"/>
          <w:szCs w:val="24"/>
          <w:lang w:val="uk-UA"/>
        </w:rPr>
      </w:pPr>
      <w:r w:rsidRPr="00B66271">
        <w:rPr>
          <w:rStyle w:val="a6"/>
          <w:rFonts w:ascii="Georgia" w:hAnsi="Georgia"/>
          <w:b/>
          <w:color w:val="000000"/>
          <w:sz w:val="24"/>
          <w:szCs w:val="24"/>
          <w:lang w:val="uk-UA"/>
        </w:rPr>
        <w:t xml:space="preserve"> </w:t>
      </w:r>
    </w:p>
    <w:p w:rsidR="00B432C4" w:rsidRPr="00B66271" w:rsidRDefault="003C14D3" w:rsidP="00B66271">
      <w:pPr>
        <w:pStyle w:val="1"/>
        <w:spacing w:before="240"/>
        <w:ind w:left="20" w:right="40" w:firstLine="520"/>
        <w:jc w:val="both"/>
        <w:rPr>
          <w:rStyle w:val="a6"/>
          <w:rFonts w:ascii="Georgia" w:hAnsi="Georgia"/>
          <w:color w:val="000000"/>
          <w:sz w:val="24"/>
          <w:szCs w:val="24"/>
          <w:lang w:val="uk-UA"/>
        </w:rPr>
      </w:pPr>
      <w:r w:rsidRPr="0096165B">
        <w:rPr>
          <w:rStyle w:val="a6"/>
          <w:rFonts w:ascii="Georgia" w:hAnsi="Georgia"/>
          <w:sz w:val="24"/>
          <w:szCs w:val="24"/>
          <w:lang w:val="uk-UA"/>
        </w:rPr>
        <w:t>2</w:t>
      </w:r>
      <w:r w:rsidR="009D0934">
        <w:rPr>
          <w:rStyle w:val="a6"/>
          <w:rFonts w:ascii="Georgia" w:hAnsi="Georgia"/>
          <w:sz w:val="24"/>
          <w:szCs w:val="24"/>
          <w:lang w:val="uk-UA"/>
        </w:rPr>
        <w:t>6</w:t>
      </w:r>
      <w:r w:rsidR="00D04568" w:rsidRPr="0096165B">
        <w:rPr>
          <w:rStyle w:val="a6"/>
          <w:rFonts w:ascii="Georgia" w:hAnsi="Georgia"/>
          <w:sz w:val="24"/>
          <w:szCs w:val="24"/>
          <w:lang w:val="uk-UA"/>
        </w:rPr>
        <w:t xml:space="preserve"> січня 2018 </w:t>
      </w:r>
      <w:r w:rsidR="00D04568" w:rsidRPr="00B66271">
        <w:rPr>
          <w:rStyle w:val="a6"/>
          <w:rFonts w:ascii="Georgia" w:hAnsi="Georgia"/>
          <w:color w:val="000000"/>
          <w:sz w:val="24"/>
          <w:szCs w:val="24"/>
          <w:lang w:val="uk-UA"/>
        </w:rPr>
        <w:t>року мною</w:t>
      </w:r>
      <w:r w:rsidR="00B432C4" w:rsidRPr="00B66271">
        <w:rPr>
          <w:rStyle w:val="a6"/>
          <w:rFonts w:ascii="Georgia" w:hAnsi="Georgia"/>
          <w:color w:val="000000"/>
          <w:sz w:val="24"/>
          <w:szCs w:val="24"/>
          <w:lang w:val="uk-UA"/>
        </w:rPr>
        <w:t xml:space="preserve">, </w:t>
      </w:r>
      <w:proofErr w:type="spellStart"/>
      <w:r w:rsidR="00B432C4" w:rsidRPr="00B66271">
        <w:rPr>
          <w:rStyle w:val="a6"/>
          <w:rFonts w:ascii="Georgia" w:hAnsi="Georgia"/>
          <w:color w:val="000000"/>
          <w:sz w:val="24"/>
          <w:szCs w:val="24"/>
          <w:lang w:val="uk-UA"/>
        </w:rPr>
        <w:t>Шелепом</w:t>
      </w:r>
      <w:proofErr w:type="spellEnd"/>
      <w:r w:rsidR="00B432C4" w:rsidRPr="00B66271">
        <w:rPr>
          <w:rStyle w:val="a6"/>
          <w:rFonts w:ascii="Georgia" w:hAnsi="Georgia"/>
          <w:color w:val="000000"/>
          <w:sz w:val="24"/>
          <w:szCs w:val="24"/>
          <w:lang w:val="uk-UA"/>
        </w:rPr>
        <w:t xml:space="preserve"> Михайлом Романовичем,</w:t>
      </w:r>
      <w:r w:rsidR="00D04568" w:rsidRPr="00B66271">
        <w:rPr>
          <w:rStyle w:val="a6"/>
          <w:rFonts w:ascii="Georgia" w:hAnsi="Georgia"/>
          <w:color w:val="000000"/>
          <w:sz w:val="24"/>
          <w:szCs w:val="24"/>
          <w:lang w:val="uk-UA"/>
        </w:rPr>
        <w:t xml:space="preserve"> було подано касаційну скаргу на ухвалу Львівського апеляційного адміністративного суду № 876/9150/17 від 2 листопада 2017 р. та ухвалу Волинського окружного адміністративного суду № 803/884/17 від 31 липня 2017 р.</w:t>
      </w:r>
      <w:r w:rsidR="00FF2027" w:rsidRPr="00B66271">
        <w:rPr>
          <w:rStyle w:val="a6"/>
          <w:rFonts w:ascii="Georgia" w:hAnsi="Georgia"/>
          <w:color w:val="000000"/>
          <w:sz w:val="24"/>
          <w:szCs w:val="24"/>
          <w:lang w:val="uk-UA"/>
        </w:rPr>
        <w:t xml:space="preserve"> Цими ухвалами суд першої та суд апеляційної інстанції закрили</w:t>
      </w:r>
      <w:r w:rsidR="00B432C4" w:rsidRPr="00B66271">
        <w:rPr>
          <w:rStyle w:val="a6"/>
          <w:rFonts w:ascii="Georgia" w:hAnsi="Georgia"/>
          <w:color w:val="000000"/>
          <w:sz w:val="24"/>
          <w:szCs w:val="24"/>
          <w:lang w:val="uk-UA"/>
        </w:rPr>
        <w:t xml:space="preserve"> провадження у справі за</w:t>
      </w:r>
      <w:r w:rsidR="00FF2027" w:rsidRPr="00B66271">
        <w:rPr>
          <w:rStyle w:val="a6"/>
          <w:rFonts w:ascii="Georgia" w:hAnsi="Georgia"/>
          <w:color w:val="000000"/>
          <w:sz w:val="24"/>
          <w:szCs w:val="24"/>
          <w:lang w:val="uk-UA"/>
        </w:rPr>
        <w:t xml:space="preserve"> моїм</w:t>
      </w:r>
      <w:r w:rsidR="00B432C4" w:rsidRPr="00B66271">
        <w:rPr>
          <w:rStyle w:val="a6"/>
          <w:rFonts w:ascii="Georgia" w:hAnsi="Georgia"/>
          <w:color w:val="000000"/>
          <w:sz w:val="24"/>
          <w:szCs w:val="24"/>
          <w:lang w:val="uk-UA"/>
        </w:rPr>
        <w:t xml:space="preserve"> адміністративним позовом </w:t>
      </w:r>
      <w:r w:rsidR="00FF2027" w:rsidRPr="00B66271">
        <w:rPr>
          <w:rStyle w:val="a6"/>
          <w:rFonts w:ascii="Georgia" w:hAnsi="Georgia"/>
          <w:color w:val="000000"/>
          <w:sz w:val="24"/>
          <w:szCs w:val="24"/>
          <w:lang w:val="uk-UA"/>
        </w:rPr>
        <w:t xml:space="preserve">до Волинської обласної ради </w:t>
      </w:r>
      <w:r w:rsidR="00B432C4" w:rsidRPr="00B66271">
        <w:rPr>
          <w:rStyle w:val="a6"/>
          <w:rFonts w:ascii="Georgia" w:hAnsi="Georgia"/>
          <w:color w:val="000000"/>
          <w:sz w:val="24"/>
          <w:szCs w:val="24"/>
          <w:lang w:val="uk-UA"/>
        </w:rPr>
        <w:t>про скасування рішень.</w:t>
      </w:r>
    </w:p>
    <w:p w:rsidR="00C7562E" w:rsidRPr="0096165B" w:rsidRDefault="00FF2027" w:rsidP="00B66271">
      <w:pPr>
        <w:pStyle w:val="1"/>
        <w:spacing w:before="240"/>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 xml:space="preserve">Ухвала суду апеляційної інстанції була винесена </w:t>
      </w:r>
      <w:r w:rsidR="007A5555" w:rsidRPr="00B66271">
        <w:rPr>
          <w:rStyle w:val="a6"/>
          <w:rFonts w:ascii="Georgia" w:hAnsi="Georgia"/>
          <w:color w:val="000000"/>
          <w:sz w:val="24"/>
          <w:szCs w:val="24"/>
          <w:lang w:val="uk-UA"/>
        </w:rPr>
        <w:t xml:space="preserve">2 листопада 2017 р. </w:t>
      </w:r>
      <w:r w:rsidRPr="00B66271">
        <w:rPr>
          <w:rStyle w:val="a6"/>
          <w:rFonts w:ascii="Georgia" w:hAnsi="Georgia"/>
          <w:color w:val="000000"/>
          <w:sz w:val="24"/>
          <w:szCs w:val="24"/>
          <w:lang w:val="uk-UA"/>
        </w:rPr>
        <w:t>у судо</w:t>
      </w:r>
      <w:r w:rsidR="00637909" w:rsidRPr="00B66271">
        <w:rPr>
          <w:rStyle w:val="a6"/>
          <w:rFonts w:ascii="Georgia" w:hAnsi="Georgia"/>
          <w:color w:val="000000"/>
          <w:sz w:val="24"/>
          <w:szCs w:val="24"/>
          <w:lang w:val="uk-UA"/>
        </w:rPr>
        <w:t>вому засідання без моєї участі.</w:t>
      </w:r>
      <w:r w:rsidR="0096165B" w:rsidRPr="009D0934">
        <w:rPr>
          <w:rStyle w:val="a6"/>
          <w:rFonts w:ascii="Georgia" w:hAnsi="Georgia"/>
          <w:color w:val="000000"/>
          <w:sz w:val="24"/>
          <w:szCs w:val="24"/>
          <w:lang w:val="ru-RU"/>
        </w:rPr>
        <w:t xml:space="preserve"> </w:t>
      </w:r>
      <w:r w:rsidR="0096165B">
        <w:rPr>
          <w:rStyle w:val="a6"/>
          <w:rFonts w:ascii="Georgia" w:hAnsi="Georgia"/>
          <w:color w:val="000000"/>
          <w:sz w:val="24"/>
          <w:szCs w:val="24"/>
          <w:lang w:val="uk-UA"/>
        </w:rPr>
        <w:t>Хоча я подавав клопотання про перенесення розгляду справи у зв’язку з неможливістю прибути у зазначений час у суд через заплановані робочі заходи, відмінити які у мене не було можливості.</w:t>
      </w:r>
    </w:p>
    <w:p w:rsidR="0096165B" w:rsidRDefault="00977B91" w:rsidP="00B66271">
      <w:pPr>
        <w:pStyle w:val="1"/>
        <w:spacing w:before="240"/>
        <w:ind w:left="20" w:right="40" w:firstLine="520"/>
        <w:jc w:val="both"/>
        <w:rPr>
          <w:rStyle w:val="a6"/>
          <w:rFonts w:ascii="Georgia" w:hAnsi="Georgia"/>
          <w:sz w:val="24"/>
          <w:szCs w:val="24"/>
          <w:lang w:val="uk-UA"/>
        </w:rPr>
      </w:pPr>
      <w:r w:rsidRPr="00211BB4">
        <w:rPr>
          <w:rStyle w:val="a6"/>
          <w:rFonts w:ascii="Georgia" w:hAnsi="Georgia"/>
          <w:sz w:val="24"/>
          <w:szCs w:val="24"/>
          <w:lang w:val="uk-UA"/>
        </w:rPr>
        <w:t xml:space="preserve">Про </w:t>
      </w:r>
      <w:r w:rsidR="0096165B">
        <w:rPr>
          <w:rStyle w:val="a6"/>
          <w:rFonts w:ascii="Georgia" w:hAnsi="Georgia"/>
          <w:sz w:val="24"/>
          <w:szCs w:val="24"/>
          <w:lang w:val="uk-UA"/>
        </w:rPr>
        <w:t xml:space="preserve">відмову у задоволенні мого клопотання про перенесення розгляду справи я </w:t>
      </w:r>
      <w:r w:rsidR="0096165B">
        <w:rPr>
          <w:rStyle w:val="a6"/>
          <w:rFonts w:ascii="Georgia" w:hAnsi="Georgia"/>
          <w:sz w:val="24"/>
          <w:szCs w:val="24"/>
          <w:lang w:val="uk-UA"/>
        </w:rPr>
        <w:lastRenderedPageBreak/>
        <w:t xml:space="preserve">дізнався від помічника судді по телефону через декілька днів після 2 листопада, коли звертався щоб дізнатися дату наступного судового засідання. </w:t>
      </w:r>
      <w:r w:rsidR="007878CB">
        <w:rPr>
          <w:rStyle w:val="a6"/>
          <w:rFonts w:ascii="Georgia" w:hAnsi="Georgia"/>
          <w:sz w:val="24"/>
          <w:szCs w:val="24"/>
          <w:lang w:val="uk-UA"/>
        </w:rPr>
        <w:t>При цьому п</w:t>
      </w:r>
      <w:r w:rsidR="0096165B">
        <w:rPr>
          <w:rStyle w:val="a6"/>
          <w:rFonts w:ascii="Georgia" w:hAnsi="Georgia"/>
          <w:sz w:val="24"/>
          <w:szCs w:val="24"/>
          <w:lang w:val="uk-UA"/>
        </w:rPr>
        <w:t xml:space="preserve">омічник судді </w:t>
      </w:r>
      <w:r w:rsidR="007878CB">
        <w:rPr>
          <w:rStyle w:val="a6"/>
          <w:rFonts w:ascii="Georgia" w:hAnsi="Georgia"/>
          <w:sz w:val="24"/>
          <w:szCs w:val="24"/>
          <w:lang w:val="uk-UA"/>
        </w:rPr>
        <w:t xml:space="preserve">повідомив мене про </w:t>
      </w:r>
      <w:r w:rsidR="007878CB" w:rsidRPr="00211BB4">
        <w:rPr>
          <w:rStyle w:val="a6"/>
          <w:rFonts w:ascii="Georgia" w:hAnsi="Georgia"/>
          <w:sz w:val="24"/>
          <w:szCs w:val="24"/>
          <w:lang w:val="uk-UA"/>
        </w:rPr>
        <w:t>винесення апеляційним судом ухвали</w:t>
      </w:r>
      <w:r w:rsidR="007878CB">
        <w:rPr>
          <w:rStyle w:val="a6"/>
          <w:rFonts w:ascii="Georgia" w:hAnsi="Georgia"/>
          <w:sz w:val="24"/>
          <w:szCs w:val="24"/>
          <w:lang w:val="uk-UA"/>
        </w:rPr>
        <w:t xml:space="preserve">. Я </w:t>
      </w:r>
      <w:r w:rsidR="007878CB" w:rsidRPr="00B66271">
        <w:rPr>
          <w:rStyle w:val="a6"/>
          <w:rFonts w:ascii="Georgia" w:hAnsi="Georgia"/>
          <w:color w:val="000000"/>
          <w:sz w:val="24"/>
          <w:szCs w:val="24"/>
          <w:lang w:val="uk-UA"/>
        </w:rPr>
        <w:t>одразу звернувся до помічника судді з проханням надіслати мені процесуальний документ</w:t>
      </w:r>
      <w:r w:rsidR="007878CB">
        <w:rPr>
          <w:rStyle w:val="a6"/>
          <w:rFonts w:ascii="Georgia" w:hAnsi="Georgia"/>
          <w:color w:val="000000"/>
          <w:sz w:val="24"/>
          <w:szCs w:val="24"/>
          <w:lang w:val="uk-UA"/>
        </w:rPr>
        <w:t xml:space="preserve"> на </w:t>
      </w:r>
      <w:r w:rsidR="007878CB" w:rsidRPr="00B66271">
        <w:rPr>
          <w:rStyle w:val="a6"/>
          <w:rFonts w:ascii="Georgia" w:hAnsi="Georgia"/>
          <w:color w:val="000000"/>
          <w:sz w:val="24"/>
          <w:szCs w:val="24"/>
          <w:lang w:val="uk-UA"/>
        </w:rPr>
        <w:t xml:space="preserve">електронну пошту. </w:t>
      </w:r>
      <w:r w:rsidR="007878CB">
        <w:rPr>
          <w:rStyle w:val="a6"/>
          <w:rFonts w:ascii="Georgia" w:hAnsi="Georgia"/>
          <w:color w:val="000000"/>
          <w:sz w:val="24"/>
          <w:szCs w:val="24"/>
          <w:lang w:val="uk-UA"/>
        </w:rPr>
        <w:t>Однак, н</w:t>
      </w:r>
      <w:r w:rsidR="007878CB" w:rsidRPr="00B66271">
        <w:rPr>
          <w:rStyle w:val="a6"/>
          <w:rFonts w:ascii="Georgia" w:hAnsi="Georgia"/>
          <w:color w:val="000000"/>
          <w:sz w:val="24"/>
          <w:szCs w:val="24"/>
          <w:lang w:val="uk-UA"/>
        </w:rPr>
        <w:t xml:space="preserve">а моє прохання помічником судді мені було відмовлено у надсиланні тексту ухвали </w:t>
      </w:r>
      <w:r w:rsidR="007878CB">
        <w:rPr>
          <w:rStyle w:val="a6"/>
          <w:rFonts w:ascii="Georgia" w:hAnsi="Georgia"/>
          <w:color w:val="000000"/>
          <w:sz w:val="24"/>
          <w:szCs w:val="24"/>
          <w:lang w:val="uk-UA"/>
        </w:rPr>
        <w:t>в зазначений спосіб мотивуючи це тим</w:t>
      </w:r>
      <w:r w:rsidR="007878CB" w:rsidRPr="00B66271">
        <w:rPr>
          <w:rStyle w:val="a6"/>
          <w:rFonts w:ascii="Georgia" w:hAnsi="Georgia"/>
          <w:color w:val="000000"/>
          <w:sz w:val="24"/>
          <w:szCs w:val="24"/>
          <w:lang w:val="uk-UA"/>
        </w:rPr>
        <w:t>, що в</w:t>
      </w:r>
      <w:r w:rsidR="007878CB">
        <w:rPr>
          <w:rStyle w:val="a6"/>
          <w:rFonts w:ascii="Georgia" w:hAnsi="Georgia"/>
          <w:color w:val="000000"/>
          <w:sz w:val="24"/>
          <w:szCs w:val="24"/>
          <w:lang w:val="uk-UA"/>
        </w:rPr>
        <w:t>она</w:t>
      </w:r>
      <w:r w:rsidR="007878CB" w:rsidRPr="00B66271">
        <w:rPr>
          <w:rStyle w:val="a6"/>
          <w:rFonts w:ascii="Georgia" w:hAnsi="Georgia"/>
          <w:color w:val="000000"/>
          <w:sz w:val="24"/>
          <w:szCs w:val="24"/>
          <w:lang w:val="uk-UA"/>
        </w:rPr>
        <w:t xml:space="preserve"> надійде в письмовій формі через відділення зв’язку.</w:t>
      </w:r>
      <w:r w:rsidR="007878CB">
        <w:rPr>
          <w:rStyle w:val="a6"/>
          <w:rFonts w:ascii="Georgia" w:hAnsi="Georgia"/>
          <w:color w:val="000000"/>
          <w:sz w:val="24"/>
          <w:szCs w:val="24"/>
          <w:lang w:val="uk-UA"/>
        </w:rPr>
        <w:t xml:space="preserve"> </w:t>
      </w:r>
    </w:p>
    <w:p w:rsidR="007878CB" w:rsidRPr="00B66271" w:rsidRDefault="007878CB" w:rsidP="007878CB">
      <w:pPr>
        <w:pStyle w:val="1"/>
        <w:spacing w:before="240"/>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 xml:space="preserve">Відповідно до частини </w:t>
      </w:r>
      <w:r w:rsidRPr="00B66271">
        <w:rPr>
          <w:rStyle w:val="a6"/>
          <w:rFonts w:ascii="Georgia" w:hAnsi="Georgia"/>
          <w:sz w:val="24"/>
          <w:szCs w:val="24"/>
          <w:lang w:val="uk-UA"/>
        </w:rPr>
        <w:t>третьої статті 167 К</w:t>
      </w:r>
      <w:r w:rsidRPr="00B66271">
        <w:rPr>
          <w:rStyle w:val="a6"/>
          <w:rFonts w:ascii="Georgia" w:hAnsi="Georgia"/>
          <w:color w:val="000000"/>
          <w:sz w:val="24"/>
          <w:szCs w:val="24"/>
          <w:lang w:val="uk-UA"/>
        </w:rPr>
        <w:t>одексу адміністративного судочинства України (у редакції, чинній на момент винесення рішення) особам, які брали участь у справі, але не були присутні у судовому засіданні, копія судового рішення надсилається рекомендованим листом з повідомленням про вручення протягом трьох днів з дня його ухвалення чи складення у повному обсязі або у разі їх звернення вручаються під розписку безпосередньо в суді.</w:t>
      </w:r>
    </w:p>
    <w:p w:rsidR="007878CB" w:rsidRDefault="007878CB" w:rsidP="00B66271">
      <w:pPr>
        <w:pStyle w:val="1"/>
        <w:spacing w:before="240"/>
        <w:ind w:left="20" w:right="40" w:firstLine="520"/>
        <w:jc w:val="both"/>
        <w:rPr>
          <w:rStyle w:val="a6"/>
          <w:rFonts w:ascii="Georgia" w:hAnsi="Georgia"/>
          <w:color w:val="000000"/>
          <w:sz w:val="24"/>
          <w:szCs w:val="24"/>
          <w:lang w:val="uk-UA"/>
        </w:rPr>
      </w:pPr>
      <w:r>
        <w:rPr>
          <w:rStyle w:val="a6"/>
          <w:rFonts w:ascii="Georgia" w:hAnsi="Georgia"/>
          <w:color w:val="000000"/>
          <w:sz w:val="24"/>
          <w:szCs w:val="24"/>
          <w:lang w:val="uk-UA"/>
        </w:rPr>
        <w:t>Отож, я очікував рекомендованого листа для того щоб ознайомитися із текстом судового рішення.</w:t>
      </w:r>
    </w:p>
    <w:p w:rsidR="00D04568" w:rsidRDefault="00D04568" w:rsidP="00B66271">
      <w:pPr>
        <w:pStyle w:val="1"/>
        <w:spacing w:before="240"/>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 xml:space="preserve">Втім рекомендований лист на моє ім’я не надходив (для певності я запитував у відповідному поштовому відділенні). Підтвердженням моїх слів може бути відсутність повідомлення про вручення мені такого листа у матеріалах справи (воно відсутнє, оскільки рекомендований лист </w:t>
      </w:r>
      <w:r w:rsidR="008D070A" w:rsidRPr="00B66271">
        <w:rPr>
          <w:rStyle w:val="a6"/>
          <w:rFonts w:ascii="Georgia" w:hAnsi="Georgia"/>
          <w:color w:val="000000"/>
          <w:sz w:val="24"/>
          <w:szCs w:val="24"/>
          <w:lang w:val="uk-UA"/>
        </w:rPr>
        <w:t>мені не надходив і</w:t>
      </w:r>
      <w:r w:rsidRPr="00B66271">
        <w:rPr>
          <w:rStyle w:val="a6"/>
          <w:rFonts w:ascii="Georgia" w:hAnsi="Georgia"/>
          <w:color w:val="000000"/>
          <w:sz w:val="24"/>
          <w:szCs w:val="24"/>
          <w:lang w:val="uk-UA"/>
        </w:rPr>
        <w:t xml:space="preserve"> я не підписував повідомлення про його вручення).</w:t>
      </w:r>
    </w:p>
    <w:p w:rsidR="008D070A" w:rsidRPr="00B66271" w:rsidRDefault="00D04568" w:rsidP="00B66271">
      <w:pPr>
        <w:pStyle w:val="1"/>
        <w:shd w:val="clear" w:color="auto" w:fill="auto"/>
        <w:spacing w:before="240" w:line="240" w:lineRule="auto"/>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 xml:space="preserve">З огляду на це, </w:t>
      </w:r>
      <w:r w:rsidR="007878CB" w:rsidRPr="007878CB">
        <w:rPr>
          <w:rStyle w:val="a6"/>
          <w:rFonts w:ascii="Georgia" w:hAnsi="Georgia"/>
          <w:sz w:val="24"/>
          <w:szCs w:val="24"/>
          <w:lang w:val="uk-UA"/>
        </w:rPr>
        <w:t>6 грудня 2017 року</w:t>
      </w:r>
      <w:r w:rsidR="00FE1B0F" w:rsidRPr="007878CB">
        <w:rPr>
          <w:rStyle w:val="a6"/>
          <w:rFonts w:ascii="Georgia" w:hAnsi="Georgia"/>
          <w:sz w:val="24"/>
          <w:szCs w:val="24"/>
          <w:lang w:val="uk-UA"/>
        </w:rPr>
        <w:t xml:space="preserve"> </w:t>
      </w:r>
      <w:r w:rsidR="00977B91" w:rsidRPr="007878CB">
        <w:rPr>
          <w:rStyle w:val="a6"/>
          <w:rFonts w:ascii="Georgia" w:hAnsi="Georgia"/>
          <w:sz w:val="24"/>
          <w:szCs w:val="24"/>
          <w:lang w:val="uk-UA"/>
        </w:rPr>
        <w:t xml:space="preserve">я звернувся </w:t>
      </w:r>
      <w:r w:rsidR="00977B91" w:rsidRPr="00B66271">
        <w:rPr>
          <w:rStyle w:val="a6"/>
          <w:rFonts w:ascii="Georgia" w:hAnsi="Georgia"/>
          <w:color w:val="000000"/>
          <w:sz w:val="24"/>
          <w:szCs w:val="24"/>
          <w:lang w:val="uk-UA"/>
        </w:rPr>
        <w:t xml:space="preserve">до </w:t>
      </w:r>
      <w:r w:rsidRPr="00B66271">
        <w:rPr>
          <w:rStyle w:val="a6"/>
          <w:rFonts w:ascii="Georgia" w:hAnsi="Georgia"/>
          <w:color w:val="000000"/>
          <w:sz w:val="24"/>
          <w:szCs w:val="24"/>
          <w:lang w:val="uk-UA"/>
        </w:rPr>
        <w:t xml:space="preserve">Львівського апеляційного адміністративного суду </w:t>
      </w:r>
      <w:r w:rsidR="00977B91" w:rsidRPr="00B66271">
        <w:rPr>
          <w:rStyle w:val="a6"/>
          <w:rFonts w:ascii="Georgia" w:hAnsi="Georgia"/>
          <w:color w:val="000000"/>
          <w:sz w:val="24"/>
          <w:szCs w:val="24"/>
          <w:lang w:val="uk-UA"/>
        </w:rPr>
        <w:t>з проханням надіслати мені ухвалу Львівського апеляційного адміністративного суду № 876/9150/17 від 2 листопада 2017 р.</w:t>
      </w:r>
      <w:r w:rsidR="008D070A" w:rsidRPr="00B66271">
        <w:rPr>
          <w:rStyle w:val="a6"/>
          <w:rFonts w:ascii="Georgia" w:hAnsi="Georgia"/>
          <w:color w:val="000000"/>
          <w:sz w:val="24"/>
          <w:szCs w:val="24"/>
          <w:lang w:val="uk-UA"/>
        </w:rPr>
        <w:t xml:space="preserve"> Проте, у відповідь листом за </w:t>
      </w:r>
      <w:proofErr w:type="spellStart"/>
      <w:r w:rsidR="008D070A" w:rsidRPr="00B66271">
        <w:rPr>
          <w:rStyle w:val="a6"/>
          <w:rFonts w:ascii="Georgia" w:hAnsi="Georgia"/>
          <w:color w:val="000000"/>
          <w:sz w:val="24"/>
          <w:szCs w:val="24"/>
          <w:lang w:val="uk-UA"/>
        </w:rPr>
        <w:t>вих</w:t>
      </w:r>
      <w:proofErr w:type="spellEnd"/>
      <w:r w:rsidR="008D070A" w:rsidRPr="00B66271">
        <w:rPr>
          <w:rStyle w:val="a6"/>
          <w:rFonts w:ascii="Georgia" w:hAnsi="Georgia"/>
          <w:color w:val="000000"/>
          <w:sz w:val="24"/>
          <w:szCs w:val="24"/>
          <w:lang w:val="uk-UA"/>
        </w:rPr>
        <w:t xml:space="preserve">.№ </w:t>
      </w:r>
      <w:r w:rsidR="00DD0320" w:rsidRPr="00B66271">
        <w:rPr>
          <w:rStyle w:val="a6"/>
          <w:rFonts w:ascii="Georgia" w:hAnsi="Georgia"/>
          <w:color w:val="000000"/>
          <w:sz w:val="24"/>
          <w:szCs w:val="24"/>
          <w:lang w:val="uk-UA"/>
        </w:rPr>
        <w:t xml:space="preserve">01-21/2825/17 </w:t>
      </w:r>
      <w:r w:rsidR="008D070A" w:rsidRPr="00B66271">
        <w:rPr>
          <w:rStyle w:val="a6"/>
          <w:rFonts w:ascii="Georgia" w:hAnsi="Georgia"/>
          <w:color w:val="000000"/>
          <w:sz w:val="24"/>
          <w:szCs w:val="24"/>
          <w:lang w:val="uk-UA"/>
        </w:rPr>
        <w:t xml:space="preserve">від </w:t>
      </w:r>
      <w:r w:rsidR="00DD0320" w:rsidRPr="00B66271">
        <w:rPr>
          <w:rStyle w:val="a6"/>
          <w:rFonts w:ascii="Georgia" w:hAnsi="Georgia"/>
          <w:color w:val="000000"/>
          <w:sz w:val="24"/>
          <w:szCs w:val="24"/>
          <w:lang w:val="uk-UA"/>
        </w:rPr>
        <w:t>12 грудня 2017</w:t>
      </w:r>
      <w:r w:rsidR="008D070A" w:rsidRPr="00B66271">
        <w:rPr>
          <w:rStyle w:val="a6"/>
          <w:rFonts w:ascii="Georgia" w:hAnsi="Georgia"/>
          <w:color w:val="000000"/>
          <w:sz w:val="24"/>
          <w:szCs w:val="24"/>
          <w:lang w:val="uk-UA"/>
        </w:rPr>
        <w:t xml:space="preserve"> року</w:t>
      </w:r>
      <w:r w:rsidR="00DD0320" w:rsidRPr="00B66271">
        <w:rPr>
          <w:rStyle w:val="a6"/>
          <w:rFonts w:ascii="Georgia" w:hAnsi="Georgia"/>
          <w:color w:val="000000"/>
          <w:sz w:val="24"/>
          <w:szCs w:val="24"/>
          <w:lang w:val="uk-UA"/>
        </w:rPr>
        <w:t xml:space="preserve"> (який я </w:t>
      </w:r>
      <w:r w:rsidR="00DD0320" w:rsidRPr="002325CF">
        <w:rPr>
          <w:rStyle w:val="a6"/>
          <w:rFonts w:ascii="Georgia" w:hAnsi="Georgia"/>
          <w:color w:val="000000"/>
          <w:sz w:val="24"/>
          <w:szCs w:val="24"/>
          <w:shd w:val="clear" w:color="auto" w:fill="auto"/>
          <w:lang w:val="uk-UA"/>
        </w:rPr>
        <w:t xml:space="preserve">отримав </w:t>
      </w:r>
      <w:r w:rsidR="002325CF" w:rsidRPr="002325CF">
        <w:rPr>
          <w:rStyle w:val="a6"/>
          <w:rFonts w:ascii="Georgia" w:hAnsi="Georgia"/>
          <w:color w:val="000000"/>
          <w:sz w:val="24"/>
          <w:szCs w:val="24"/>
          <w:shd w:val="clear" w:color="auto" w:fill="auto"/>
          <w:lang w:val="uk-UA"/>
        </w:rPr>
        <w:t xml:space="preserve">20 </w:t>
      </w:r>
      <w:r w:rsidR="00DD0320" w:rsidRPr="002325CF">
        <w:rPr>
          <w:rStyle w:val="a6"/>
          <w:rFonts w:ascii="Georgia" w:hAnsi="Georgia"/>
          <w:color w:val="000000"/>
          <w:sz w:val="24"/>
          <w:szCs w:val="24"/>
          <w:shd w:val="clear" w:color="auto" w:fill="auto"/>
          <w:lang w:val="uk-UA"/>
        </w:rPr>
        <w:t>г</w:t>
      </w:r>
      <w:r w:rsidR="00DD0320" w:rsidRPr="00B66271">
        <w:rPr>
          <w:rStyle w:val="a6"/>
          <w:rFonts w:ascii="Georgia" w:hAnsi="Georgia"/>
          <w:color w:val="000000"/>
          <w:sz w:val="24"/>
          <w:szCs w:val="24"/>
          <w:lang w:val="uk-UA"/>
        </w:rPr>
        <w:t>рудня 2017 року)</w:t>
      </w:r>
      <w:r w:rsidR="008D070A" w:rsidRPr="00B66271">
        <w:rPr>
          <w:rStyle w:val="a6"/>
          <w:rFonts w:ascii="Georgia" w:hAnsi="Georgia"/>
          <w:color w:val="000000"/>
          <w:sz w:val="24"/>
          <w:szCs w:val="24"/>
          <w:lang w:val="uk-UA"/>
        </w:rPr>
        <w:t xml:space="preserve"> мене повідомили, що справа була передана до суду першої інстанції. </w:t>
      </w:r>
      <w:r w:rsidR="00DD0320" w:rsidRPr="00B66271">
        <w:rPr>
          <w:rStyle w:val="a6"/>
          <w:rFonts w:ascii="Georgia" w:hAnsi="Georgia"/>
          <w:color w:val="000000"/>
          <w:sz w:val="24"/>
          <w:szCs w:val="24"/>
          <w:lang w:val="uk-UA"/>
        </w:rPr>
        <w:t>2</w:t>
      </w:r>
      <w:r w:rsidR="002325CF">
        <w:rPr>
          <w:rStyle w:val="a6"/>
          <w:rFonts w:ascii="Georgia" w:hAnsi="Georgia"/>
          <w:color w:val="000000"/>
          <w:sz w:val="24"/>
          <w:szCs w:val="24"/>
          <w:lang w:val="uk-UA"/>
        </w:rPr>
        <w:t>9</w:t>
      </w:r>
      <w:r w:rsidR="008D070A" w:rsidRPr="00B66271">
        <w:rPr>
          <w:rStyle w:val="a6"/>
          <w:rFonts w:ascii="Georgia" w:hAnsi="Georgia"/>
          <w:color w:val="000000"/>
          <w:sz w:val="24"/>
          <w:szCs w:val="24"/>
          <w:lang w:val="uk-UA"/>
        </w:rPr>
        <w:t xml:space="preserve"> грудня 2017 року я звернувся до Волинського окружного адміністративного суду з проханням над</w:t>
      </w:r>
      <w:r w:rsidR="002325CF">
        <w:rPr>
          <w:rStyle w:val="a6"/>
          <w:rFonts w:ascii="Georgia" w:hAnsi="Georgia"/>
          <w:color w:val="000000"/>
          <w:sz w:val="24"/>
          <w:szCs w:val="24"/>
          <w:lang w:val="uk-UA"/>
        </w:rPr>
        <w:t>ати</w:t>
      </w:r>
      <w:r w:rsidR="008D070A" w:rsidRPr="00B66271">
        <w:rPr>
          <w:rStyle w:val="a6"/>
          <w:rFonts w:ascii="Georgia" w:hAnsi="Georgia"/>
          <w:color w:val="000000"/>
          <w:sz w:val="24"/>
          <w:szCs w:val="24"/>
          <w:lang w:val="uk-UA"/>
        </w:rPr>
        <w:t xml:space="preserve"> мені копію ухвали Львівського апеляційного суду. Зазначену ухвалу я отримав особисто у приміщенні суду 4 січня 2018 року, про що свідчить відмітка про отримання.</w:t>
      </w:r>
    </w:p>
    <w:p w:rsidR="008D070A" w:rsidRPr="00B66271" w:rsidRDefault="00547465" w:rsidP="00B66271">
      <w:pPr>
        <w:pStyle w:val="1"/>
        <w:spacing w:before="240"/>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Відповідно до статті 328 Кодексу адміністративного судочинства України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rsidR="006E7692" w:rsidRPr="00B66271" w:rsidRDefault="00547465" w:rsidP="00B66271">
      <w:pPr>
        <w:pStyle w:val="1"/>
        <w:spacing w:before="240"/>
        <w:ind w:left="20" w:right="40" w:firstLine="520"/>
        <w:jc w:val="both"/>
        <w:rPr>
          <w:rStyle w:val="a6"/>
          <w:rFonts w:ascii="Georgia" w:hAnsi="Georgia"/>
          <w:color w:val="000000"/>
          <w:sz w:val="24"/>
          <w:szCs w:val="24"/>
          <w:lang w:val="uk-UA"/>
        </w:rPr>
      </w:pPr>
      <w:r w:rsidRPr="00B66271">
        <w:rPr>
          <w:rStyle w:val="a6"/>
          <w:rFonts w:ascii="Georgia" w:hAnsi="Georgia"/>
          <w:color w:val="000000"/>
          <w:sz w:val="24"/>
          <w:szCs w:val="24"/>
          <w:lang w:val="uk-UA"/>
        </w:rPr>
        <w:t xml:space="preserve">Відповідно </w:t>
      </w:r>
      <w:r w:rsidR="006E7692" w:rsidRPr="00B66271">
        <w:rPr>
          <w:rStyle w:val="a6"/>
          <w:rFonts w:ascii="Georgia" w:hAnsi="Georgia"/>
          <w:color w:val="000000"/>
          <w:sz w:val="24"/>
          <w:szCs w:val="24"/>
          <w:lang w:val="uk-UA"/>
        </w:rPr>
        <w:t xml:space="preserve">до частини другої та третьої статті 329 цього Кодексу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w:t>
      </w:r>
      <w:r w:rsidR="006E7692" w:rsidRPr="00B66271">
        <w:rPr>
          <w:rStyle w:val="a6"/>
          <w:rFonts w:ascii="Georgia" w:hAnsi="Georgia"/>
          <w:b/>
          <w:color w:val="000000"/>
          <w:sz w:val="24"/>
          <w:szCs w:val="24"/>
          <w:lang w:val="uk-UA"/>
        </w:rPr>
        <w:t>якщо касаційна скарга подана протягом тридцяти днів з дня вручення йому такого судового рішення.</w:t>
      </w:r>
      <w:r w:rsidR="006E7692" w:rsidRPr="00B66271">
        <w:rPr>
          <w:rStyle w:val="a6"/>
          <w:rFonts w:ascii="Georgia" w:hAnsi="Georgia"/>
          <w:color w:val="000000"/>
          <w:sz w:val="24"/>
          <w:szCs w:val="24"/>
          <w:lang w:val="uk-UA"/>
        </w:rPr>
        <w:t xml:space="preserve"> Строк на подання касаційної скарги також може бути поновлений у разі його пропуску з інших поважних причин, крім випадків, визначених частиною п’ятою статті 333 цього Кодексу.</w:t>
      </w:r>
    </w:p>
    <w:p w:rsidR="00F917A7" w:rsidRPr="00B66271" w:rsidRDefault="005078FD" w:rsidP="00B66271">
      <w:pPr>
        <w:pStyle w:val="1"/>
        <w:shd w:val="clear" w:color="auto" w:fill="auto"/>
        <w:spacing w:before="240" w:line="240" w:lineRule="auto"/>
        <w:ind w:left="20" w:right="40" w:firstLine="520"/>
        <w:jc w:val="both"/>
        <w:rPr>
          <w:rFonts w:ascii="Georgia" w:hAnsi="Georgia"/>
          <w:color w:val="000000"/>
          <w:sz w:val="24"/>
          <w:szCs w:val="24"/>
          <w:shd w:val="clear" w:color="auto" w:fill="FFFFFF"/>
          <w:lang w:val="uk-UA"/>
        </w:rPr>
      </w:pPr>
      <w:r w:rsidRPr="00B66271">
        <w:rPr>
          <w:rStyle w:val="a6"/>
          <w:rFonts w:ascii="Georgia" w:hAnsi="Georgia"/>
          <w:color w:val="000000"/>
          <w:sz w:val="24"/>
          <w:szCs w:val="24"/>
          <w:lang w:val="uk-UA"/>
        </w:rPr>
        <w:lastRenderedPageBreak/>
        <w:t>Варто зазначити</w:t>
      </w:r>
      <w:r w:rsidR="006E7692" w:rsidRPr="00B66271">
        <w:rPr>
          <w:rStyle w:val="a6"/>
          <w:rFonts w:ascii="Georgia" w:hAnsi="Georgia"/>
          <w:color w:val="000000"/>
          <w:sz w:val="24"/>
          <w:szCs w:val="24"/>
          <w:lang w:val="uk-UA"/>
        </w:rPr>
        <w:t xml:space="preserve">, що я здійснив всі можливі дії, щоб якомога швидше отримати </w:t>
      </w:r>
      <w:r w:rsidR="00432D0E" w:rsidRPr="00B66271">
        <w:rPr>
          <w:rStyle w:val="a6"/>
          <w:rFonts w:ascii="Georgia" w:hAnsi="Georgia"/>
          <w:color w:val="000000"/>
          <w:sz w:val="24"/>
          <w:szCs w:val="24"/>
          <w:lang w:val="uk-UA"/>
        </w:rPr>
        <w:t>ухвалу суду апеляційної інстанції, яку мені, як стороні справи не надіслали.</w:t>
      </w:r>
      <w:r w:rsidR="001F12C1" w:rsidRPr="00B66271">
        <w:rPr>
          <w:rStyle w:val="a6"/>
          <w:rFonts w:ascii="Georgia" w:hAnsi="Georgia"/>
          <w:color w:val="000000"/>
          <w:sz w:val="24"/>
          <w:szCs w:val="24"/>
          <w:lang w:val="uk-UA"/>
        </w:rPr>
        <w:t xml:space="preserve"> </w:t>
      </w:r>
      <w:r w:rsidRPr="00B66271">
        <w:rPr>
          <w:rStyle w:val="a6"/>
          <w:rFonts w:ascii="Georgia" w:hAnsi="Georgia"/>
          <w:color w:val="000000"/>
          <w:sz w:val="24"/>
          <w:szCs w:val="24"/>
          <w:lang w:val="uk-UA"/>
        </w:rPr>
        <w:t>Адже, с</w:t>
      </w:r>
      <w:r w:rsidR="001F12C1" w:rsidRPr="00B66271">
        <w:rPr>
          <w:rStyle w:val="a6"/>
          <w:rFonts w:ascii="Georgia" w:hAnsi="Georgia"/>
          <w:color w:val="000000"/>
          <w:sz w:val="24"/>
          <w:szCs w:val="24"/>
          <w:lang w:val="uk-UA"/>
        </w:rPr>
        <w:t>аме обізнаність про зміст ухвали дає можливість викласти та обґрунтувати свої вимоги і вказати суть порушення або неправильного застосування норм матеріального або процесуального права, як це передбачено Кодексом адміністративного судочинства.</w:t>
      </w:r>
    </w:p>
    <w:p w:rsidR="00432D0E" w:rsidRDefault="005078FD" w:rsidP="00B66271">
      <w:pPr>
        <w:pStyle w:val="a7"/>
        <w:spacing w:before="240"/>
        <w:ind w:firstLine="567"/>
        <w:jc w:val="both"/>
        <w:rPr>
          <w:rFonts w:ascii="Georgia" w:hAnsi="Georgia"/>
          <w:noProof/>
          <w:sz w:val="24"/>
          <w:szCs w:val="24"/>
        </w:rPr>
      </w:pPr>
      <w:r w:rsidRPr="00B66271">
        <w:rPr>
          <w:rFonts w:ascii="Georgia" w:hAnsi="Georgia"/>
          <w:noProof/>
          <w:sz w:val="24"/>
          <w:szCs w:val="24"/>
        </w:rPr>
        <w:t>Окрім того, хочу звернути увагу суду на правову позицію Верховного Суду України</w:t>
      </w:r>
      <w:r w:rsidR="00E82E7E" w:rsidRPr="00B66271">
        <w:rPr>
          <w:rFonts w:ascii="Georgia" w:hAnsi="Georgia"/>
          <w:noProof/>
          <w:sz w:val="24"/>
          <w:szCs w:val="24"/>
        </w:rPr>
        <w:t xml:space="preserve"> </w:t>
      </w:r>
      <w:r w:rsidRPr="00B66271">
        <w:rPr>
          <w:rFonts w:ascii="Georgia" w:hAnsi="Georgia"/>
          <w:noProof/>
          <w:sz w:val="24"/>
          <w:szCs w:val="24"/>
        </w:rPr>
        <w:t>у справі</w:t>
      </w:r>
      <w:r w:rsidRPr="00B66271">
        <w:rPr>
          <w:rFonts w:ascii="Georgia" w:hAnsi="Georgia"/>
          <w:sz w:val="24"/>
          <w:szCs w:val="24"/>
        </w:rPr>
        <w:t xml:space="preserve"> </w:t>
      </w:r>
      <w:r w:rsidRPr="00B66271">
        <w:rPr>
          <w:rFonts w:ascii="Georgia" w:hAnsi="Georgia"/>
          <w:noProof/>
          <w:sz w:val="24"/>
          <w:szCs w:val="24"/>
        </w:rPr>
        <w:t>№ 6-1724цс16</w:t>
      </w:r>
      <w:r w:rsidR="00DD0320" w:rsidRPr="00B66271">
        <w:rPr>
          <w:rFonts w:ascii="Georgia" w:hAnsi="Georgia"/>
          <w:noProof/>
          <w:sz w:val="24"/>
          <w:szCs w:val="24"/>
        </w:rPr>
        <w:t xml:space="preserve"> від 5 жовтня 2016 року</w:t>
      </w:r>
      <w:r w:rsidRPr="00B66271">
        <w:rPr>
          <w:rFonts w:ascii="Georgia" w:hAnsi="Georgia"/>
          <w:noProof/>
          <w:sz w:val="24"/>
          <w:szCs w:val="24"/>
        </w:rPr>
        <w:t xml:space="preserve">. У цьому рішенні </w:t>
      </w:r>
      <w:r w:rsidR="00DD0320" w:rsidRPr="00B66271">
        <w:rPr>
          <w:rFonts w:ascii="Georgia" w:hAnsi="Georgia"/>
          <w:noProof/>
          <w:sz w:val="24"/>
          <w:szCs w:val="24"/>
        </w:rPr>
        <w:t>суд зазначив</w:t>
      </w:r>
      <w:r w:rsidRPr="00B66271">
        <w:rPr>
          <w:rFonts w:ascii="Georgia" w:hAnsi="Georgia"/>
          <w:noProof/>
          <w:sz w:val="24"/>
          <w:szCs w:val="24"/>
        </w:rPr>
        <w:t xml:space="preserve">, що якщо </w:t>
      </w:r>
      <w:r w:rsidR="00432D0E" w:rsidRPr="00B66271">
        <w:rPr>
          <w:rFonts w:ascii="Georgia" w:hAnsi="Georgia"/>
          <w:noProof/>
          <w:sz w:val="24"/>
          <w:szCs w:val="24"/>
        </w:rPr>
        <w:t>недотримання строків касаційного оскарження було зумовлене діями (бездіяльністю) суду апеляційної інстанції, зокрема особі не надіслано протягом строку на касаційне оскарження копію повного тексту ухвали суду апеляційної інстанції, то ця обставина може бути підставою для поновлення строку на касаційне оскарження за заявою особи, яка оскаржує судове рішення.</w:t>
      </w:r>
    </w:p>
    <w:p w:rsidR="00FE1B0F" w:rsidRPr="002325CF" w:rsidRDefault="00FE1B0F" w:rsidP="00FE1B0F">
      <w:pPr>
        <w:pStyle w:val="a7"/>
        <w:spacing w:before="240"/>
        <w:ind w:firstLine="567"/>
        <w:jc w:val="both"/>
        <w:rPr>
          <w:rFonts w:ascii="Georgia" w:hAnsi="Georgia"/>
          <w:noProof/>
          <w:sz w:val="24"/>
          <w:szCs w:val="24"/>
        </w:rPr>
      </w:pPr>
      <w:r w:rsidRPr="002325CF">
        <w:rPr>
          <w:rFonts w:ascii="Georgia" w:hAnsi="Georgia"/>
          <w:noProof/>
          <w:sz w:val="24"/>
          <w:szCs w:val="24"/>
        </w:rPr>
        <w:t>З огляду на статтю 17 Закону України «Про виконання рішень та застосування практики Європейського суду з прав людини», яка передбачає, що суди застосовують при розгляді справ Конвенцію та практику Європейського суду з прав людини як джерело права,  необхідно вказати і на  правові позиції Європейського суду з прав людини стосовно доступу до правосуддя та права перегляду судових рішень.</w:t>
      </w:r>
    </w:p>
    <w:p w:rsidR="00FE1B0F" w:rsidRPr="002325CF" w:rsidRDefault="00FE1B0F" w:rsidP="00FE1B0F">
      <w:pPr>
        <w:pStyle w:val="a7"/>
        <w:spacing w:before="240"/>
        <w:ind w:firstLine="567"/>
        <w:jc w:val="both"/>
        <w:rPr>
          <w:rFonts w:ascii="Georgia" w:hAnsi="Georgia"/>
          <w:noProof/>
          <w:sz w:val="24"/>
          <w:szCs w:val="24"/>
        </w:rPr>
      </w:pPr>
      <w:r w:rsidRPr="002325CF">
        <w:rPr>
          <w:rFonts w:ascii="Georgia" w:hAnsi="Georgia"/>
          <w:noProof/>
          <w:sz w:val="24"/>
          <w:szCs w:val="24"/>
        </w:rPr>
        <w:t>Так, у низці рішень Європейського суду з прав людини, юрисдикцію якого в усіх питаннях, що стосуються тлумачення і застосування Конвенції про захист прав людини і основоположних свобод закріплено, що право на справедливий судовий розгляд може бути обмежено державою, лише якщо це обмеження не завдає шкоди самій суті права.</w:t>
      </w:r>
    </w:p>
    <w:p w:rsidR="00FE1B0F" w:rsidRPr="002325CF" w:rsidRDefault="00FE1B0F" w:rsidP="00FE1B0F">
      <w:pPr>
        <w:pStyle w:val="a7"/>
        <w:spacing w:before="240"/>
        <w:ind w:firstLine="567"/>
        <w:jc w:val="both"/>
        <w:rPr>
          <w:rFonts w:ascii="Georgia" w:hAnsi="Georgia"/>
          <w:noProof/>
          <w:sz w:val="24"/>
          <w:szCs w:val="24"/>
        </w:rPr>
      </w:pPr>
      <w:r w:rsidRPr="002325CF">
        <w:rPr>
          <w:rFonts w:ascii="Georgia" w:hAnsi="Georgia"/>
          <w:noProof/>
          <w:sz w:val="24"/>
          <w:szCs w:val="24"/>
        </w:rPr>
        <w:t>Стосовно пропущення строку на касаційне оскарження, необхідно наголосити на рішенні Суду у справі  Mushta v. Ukraine (2010 р.), в якому внаслідок затримки з надісланням копії рішення апеляційної інстанції, скаржниця пропустила строк на касаційне оскарження і він не був поновлений Верховним судом України за клопотанням заявниці.</w:t>
      </w:r>
    </w:p>
    <w:p w:rsidR="00FE1B0F" w:rsidRPr="002325CF" w:rsidRDefault="00FE1B0F" w:rsidP="00FE1B0F">
      <w:pPr>
        <w:pStyle w:val="a7"/>
        <w:spacing w:before="240"/>
        <w:ind w:firstLine="567"/>
        <w:jc w:val="both"/>
        <w:rPr>
          <w:rFonts w:ascii="Georgia" w:hAnsi="Georgia"/>
          <w:noProof/>
          <w:sz w:val="24"/>
          <w:szCs w:val="24"/>
        </w:rPr>
      </w:pPr>
      <w:r w:rsidRPr="002325CF">
        <w:rPr>
          <w:rFonts w:ascii="Georgia" w:hAnsi="Georgia"/>
          <w:noProof/>
          <w:sz w:val="24"/>
          <w:szCs w:val="24"/>
        </w:rPr>
        <w:t>Європейський суд знайшов порушення у тому, що застосування відповідних процесуальних обмежень не було чітким та передбачуваним у конкретній ситуації заявниці. Зокрема, Суд зауважив, що ні заявниця, ані її представник не були присутні при винесенні рішення апеляційним судом і тому цей суд мав надіслати їм копію цього рішення протягом п’ятиденного строку. Оскільки вони чекали на копію рішення, яку попросили одразу, коли дізнались про нього, закінчення строку мало бути відкладеним відповідно.</w:t>
      </w:r>
    </w:p>
    <w:p w:rsidR="00FE1B0F" w:rsidRPr="002325CF" w:rsidRDefault="00FE1B0F" w:rsidP="00FE1B0F">
      <w:pPr>
        <w:pStyle w:val="a7"/>
        <w:spacing w:before="240"/>
        <w:ind w:firstLine="567"/>
        <w:jc w:val="both"/>
        <w:rPr>
          <w:rFonts w:ascii="Georgia" w:hAnsi="Georgia"/>
          <w:noProof/>
          <w:sz w:val="24"/>
          <w:szCs w:val="24"/>
        </w:rPr>
      </w:pPr>
      <w:r w:rsidRPr="002325CF">
        <w:rPr>
          <w:rFonts w:ascii="Georgia" w:hAnsi="Georgia"/>
          <w:noProof/>
          <w:sz w:val="24"/>
          <w:szCs w:val="24"/>
        </w:rPr>
        <w:t xml:space="preserve">Також, Суд взяв до уваги, що у цій ситуації заявниця і її представник діяли швидко та </w:t>
      </w:r>
      <w:bookmarkStart w:id="1" w:name="_GoBack"/>
      <w:r w:rsidRPr="002325CF">
        <w:rPr>
          <w:rFonts w:ascii="Georgia" w:hAnsi="Georgia"/>
          <w:noProof/>
          <w:sz w:val="24"/>
          <w:szCs w:val="24"/>
        </w:rPr>
        <w:t>відповідно до ситуації, що строк був пропущений не з їх вини, що вони обґрунтували клопотання про поновлення строку і що касаційну скаргу було подано в межах зага</w:t>
      </w:r>
      <w:bookmarkEnd w:id="1"/>
      <w:r w:rsidRPr="002325CF">
        <w:rPr>
          <w:rFonts w:ascii="Georgia" w:hAnsi="Georgia"/>
          <w:noProof/>
          <w:sz w:val="24"/>
          <w:szCs w:val="24"/>
        </w:rPr>
        <w:t>льного річного обмеження.</w:t>
      </w:r>
    </w:p>
    <w:p w:rsidR="00B66271" w:rsidRPr="002325CF" w:rsidRDefault="00B66271" w:rsidP="005078FD">
      <w:pPr>
        <w:ind w:firstLine="567"/>
        <w:jc w:val="both"/>
        <w:rPr>
          <w:rStyle w:val="a6"/>
          <w:rFonts w:ascii="Georgia" w:hAnsi="Georgia"/>
          <w:lang w:val="uk-UA"/>
        </w:rPr>
      </w:pPr>
    </w:p>
    <w:p w:rsidR="005078FD" w:rsidRPr="00B66271" w:rsidRDefault="005078FD" w:rsidP="005078FD">
      <w:pPr>
        <w:ind w:firstLine="567"/>
        <w:jc w:val="both"/>
        <w:rPr>
          <w:rStyle w:val="a6"/>
          <w:rFonts w:ascii="Georgia" w:hAnsi="Georgia"/>
          <w:color w:val="000000"/>
          <w:lang w:val="uk-UA"/>
        </w:rPr>
      </w:pPr>
      <w:r w:rsidRPr="00B66271">
        <w:rPr>
          <w:rStyle w:val="a6"/>
          <w:rFonts w:ascii="Georgia" w:hAnsi="Georgia"/>
          <w:color w:val="000000"/>
          <w:lang w:val="uk-UA"/>
        </w:rPr>
        <w:t>З наведеного вважаю, що причини пропуску строку касаційного оскарження ухвали суду апеляційної інстанції є поважними, що є підставою для поновлення строку на касаційне оскарження.</w:t>
      </w:r>
    </w:p>
    <w:p w:rsidR="00B66271" w:rsidRPr="00B66271" w:rsidRDefault="00B66271" w:rsidP="005078FD">
      <w:pPr>
        <w:ind w:firstLine="567"/>
        <w:jc w:val="both"/>
        <w:rPr>
          <w:rStyle w:val="a6"/>
          <w:rFonts w:ascii="Georgia" w:hAnsi="Georgia"/>
          <w:color w:val="000000"/>
          <w:lang w:val="uk-UA"/>
        </w:rPr>
      </w:pPr>
    </w:p>
    <w:p w:rsidR="00C74C35" w:rsidRPr="00B66271" w:rsidRDefault="005078FD" w:rsidP="005078FD">
      <w:pPr>
        <w:ind w:firstLine="567"/>
        <w:jc w:val="both"/>
        <w:rPr>
          <w:rStyle w:val="a6"/>
          <w:rFonts w:ascii="Georgia" w:hAnsi="Georgia"/>
          <w:color w:val="000000"/>
          <w:lang w:val="uk-UA"/>
        </w:rPr>
      </w:pPr>
      <w:r w:rsidRPr="00B66271">
        <w:rPr>
          <w:rStyle w:val="a6"/>
          <w:rFonts w:ascii="Georgia" w:hAnsi="Georgia"/>
          <w:color w:val="000000"/>
          <w:lang w:val="uk-UA"/>
        </w:rPr>
        <w:lastRenderedPageBreak/>
        <w:t>Керуючись статтями 327, 329 Кодексу адміністративного судочинства України, -</w:t>
      </w:r>
    </w:p>
    <w:p w:rsidR="00C74C35" w:rsidRPr="00B66271" w:rsidRDefault="00C74C35" w:rsidP="003E3313">
      <w:pPr>
        <w:pStyle w:val="1"/>
        <w:shd w:val="clear" w:color="auto" w:fill="auto"/>
        <w:spacing w:line="240" w:lineRule="auto"/>
        <w:ind w:left="20" w:right="40" w:firstLine="520"/>
        <w:jc w:val="both"/>
        <w:rPr>
          <w:rFonts w:ascii="Georgia" w:hAnsi="Georgia"/>
          <w:sz w:val="24"/>
          <w:szCs w:val="24"/>
          <w:lang w:val="uk-UA"/>
        </w:rPr>
      </w:pPr>
    </w:p>
    <w:p w:rsidR="00B66271" w:rsidRDefault="00B66271" w:rsidP="003E3313">
      <w:pPr>
        <w:ind w:firstLine="709"/>
        <w:jc w:val="center"/>
        <w:rPr>
          <w:rFonts w:ascii="Georgia" w:hAnsi="Georgia"/>
          <w:b/>
          <w:lang w:val="uk-UA"/>
        </w:rPr>
      </w:pPr>
    </w:p>
    <w:p w:rsidR="00B66271" w:rsidRDefault="00B66271" w:rsidP="003E3313">
      <w:pPr>
        <w:ind w:firstLine="709"/>
        <w:jc w:val="center"/>
        <w:rPr>
          <w:rFonts w:ascii="Georgia" w:hAnsi="Georgia"/>
          <w:b/>
          <w:lang w:val="uk-UA"/>
        </w:rPr>
      </w:pPr>
    </w:p>
    <w:p w:rsidR="003E3313" w:rsidRPr="00B66271" w:rsidRDefault="003E3313" w:rsidP="003E3313">
      <w:pPr>
        <w:ind w:firstLine="709"/>
        <w:jc w:val="center"/>
        <w:rPr>
          <w:rFonts w:ascii="Georgia" w:hAnsi="Georgia"/>
          <w:b/>
          <w:lang w:val="uk-UA"/>
        </w:rPr>
      </w:pPr>
      <w:r w:rsidRPr="00B66271">
        <w:rPr>
          <w:rFonts w:ascii="Georgia" w:hAnsi="Georgia"/>
          <w:b/>
          <w:lang w:val="uk-UA"/>
        </w:rPr>
        <w:t>ПРОШУ СУД :</w:t>
      </w:r>
    </w:p>
    <w:p w:rsidR="003E3313" w:rsidRPr="00B66271" w:rsidRDefault="003E3313" w:rsidP="003E3313">
      <w:pPr>
        <w:numPr>
          <w:ilvl w:val="0"/>
          <w:numId w:val="1"/>
        </w:numPr>
        <w:shd w:val="clear" w:color="auto" w:fill="FFFFFF"/>
        <w:jc w:val="both"/>
        <w:rPr>
          <w:rFonts w:ascii="Georgia" w:hAnsi="Georgia"/>
          <w:b/>
          <w:lang w:val="uk-UA"/>
        </w:rPr>
      </w:pPr>
      <w:r w:rsidRPr="00B66271">
        <w:rPr>
          <w:rFonts w:ascii="Georgia" w:hAnsi="Georgia"/>
          <w:b/>
          <w:shd w:val="clear" w:color="auto" w:fill="FFFFFF"/>
          <w:lang w:val="uk-UA"/>
        </w:rPr>
        <w:t>Прийняти дане клопотання про поновлення строку на касаційне оскарження</w:t>
      </w:r>
    </w:p>
    <w:p w:rsidR="003E3313" w:rsidRPr="00B66271" w:rsidRDefault="00C74C35" w:rsidP="00C74C35">
      <w:pPr>
        <w:numPr>
          <w:ilvl w:val="0"/>
          <w:numId w:val="1"/>
        </w:numPr>
        <w:jc w:val="both"/>
        <w:rPr>
          <w:rFonts w:ascii="Georgia" w:hAnsi="Georgia"/>
          <w:lang w:val="uk-UA"/>
        </w:rPr>
      </w:pPr>
      <w:r w:rsidRPr="00B66271">
        <w:rPr>
          <w:rFonts w:ascii="Georgia" w:hAnsi="Georgia"/>
          <w:b/>
          <w:lang w:val="uk-UA"/>
        </w:rPr>
        <w:t xml:space="preserve">Поновити строк для подачі касаційної скарги на </w:t>
      </w:r>
      <w:r w:rsidRPr="00B66271">
        <w:rPr>
          <w:rStyle w:val="a6"/>
          <w:rFonts w:ascii="Georgia" w:hAnsi="Georgia"/>
          <w:b/>
          <w:color w:val="000000"/>
          <w:lang w:val="uk-UA"/>
        </w:rPr>
        <w:t>ухвалу Львівського апеляційного адміністративного суду № 876/9150/17 від 2 листопада 2017 р. та ухвалу Волинського окружного адміністративного суду № 803/884/17 від 31 липня 2017 р.</w:t>
      </w:r>
      <w:r w:rsidR="003E3313" w:rsidRPr="00B66271">
        <w:rPr>
          <w:rFonts w:ascii="Georgia" w:hAnsi="Georgia"/>
          <w:lang w:val="uk-UA"/>
        </w:rPr>
        <w:t xml:space="preserve"> </w:t>
      </w:r>
    </w:p>
    <w:p w:rsidR="003E3313" w:rsidRPr="00B66271" w:rsidRDefault="003E3313" w:rsidP="003E3313">
      <w:pPr>
        <w:pStyle w:val="a3"/>
        <w:jc w:val="center"/>
        <w:rPr>
          <w:rFonts w:ascii="Georgia" w:hAnsi="Georgia"/>
          <w:i/>
          <w:szCs w:val="24"/>
        </w:rPr>
      </w:pPr>
    </w:p>
    <w:p w:rsidR="00B66271" w:rsidRDefault="00B66271" w:rsidP="003C14D3">
      <w:pPr>
        <w:pStyle w:val="a3"/>
        <w:rPr>
          <w:rFonts w:ascii="Georgia" w:hAnsi="Georgia"/>
          <w:b w:val="0"/>
          <w:i/>
          <w:szCs w:val="24"/>
        </w:rPr>
      </w:pPr>
    </w:p>
    <w:p w:rsidR="00B66271" w:rsidRDefault="00B66271" w:rsidP="003C14D3">
      <w:pPr>
        <w:pStyle w:val="a3"/>
        <w:rPr>
          <w:rFonts w:ascii="Georgia" w:hAnsi="Georgia"/>
          <w:b w:val="0"/>
          <w:i/>
          <w:szCs w:val="24"/>
        </w:rPr>
      </w:pPr>
    </w:p>
    <w:p w:rsidR="00FF2027" w:rsidRPr="00B66271" w:rsidRDefault="00B66271" w:rsidP="003C14D3">
      <w:pPr>
        <w:pStyle w:val="a3"/>
        <w:rPr>
          <w:rFonts w:ascii="Georgia" w:hAnsi="Georgia"/>
          <w:b w:val="0"/>
          <w:i/>
          <w:szCs w:val="24"/>
        </w:rPr>
      </w:pPr>
      <w:r w:rsidRPr="00B66271">
        <w:rPr>
          <w:rFonts w:ascii="Georgia" w:hAnsi="Georgia"/>
          <w:b w:val="0"/>
          <w:i/>
          <w:szCs w:val="24"/>
        </w:rPr>
        <w:t>Додат</w:t>
      </w:r>
      <w:r w:rsidR="003C14D3" w:rsidRPr="00B66271">
        <w:rPr>
          <w:rFonts w:ascii="Georgia" w:hAnsi="Georgia"/>
          <w:b w:val="0"/>
          <w:i/>
          <w:szCs w:val="24"/>
        </w:rPr>
        <w:t>к</w:t>
      </w:r>
      <w:r w:rsidRPr="00B66271">
        <w:rPr>
          <w:rFonts w:ascii="Georgia" w:hAnsi="Georgia"/>
          <w:b w:val="0"/>
          <w:i/>
          <w:szCs w:val="24"/>
        </w:rPr>
        <w:t>и</w:t>
      </w:r>
      <w:r w:rsidR="003C14D3" w:rsidRPr="00B66271">
        <w:rPr>
          <w:rFonts w:ascii="Georgia" w:hAnsi="Georgia"/>
          <w:b w:val="0"/>
          <w:i/>
          <w:szCs w:val="24"/>
        </w:rPr>
        <w:t xml:space="preserve">: </w:t>
      </w:r>
    </w:p>
    <w:p w:rsidR="00B66271" w:rsidRPr="00B66271" w:rsidRDefault="00B66271" w:rsidP="00B66271">
      <w:pPr>
        <w:numPr>
          <w:ilvl w:val="0"/>
          <w:numId w:val="2"/>
        </w:numPr>
        <w:spacing w:line="276" w:lineRule="auto"/>
        <w:jc w:val="both"/>
        <w:rPr>
          <w:rFonts w:ascii="Georgia" w:hAnsi="Georgia"/>
          <w:lang w:val="uk-UA"/>
        </w:rPr>
      </w:pPr>
      <w:r w:rsidRPr="00B66271">
        <w:rPr>
          <w:rFonts w:ascii="Georgia" w:hAnsi="Georgia"/>
          <w:i/>
          <w:iCs/>
          <w:lang w:val="uk-UA"/>
        </w:rPr>
        <w:t>Копія ухвали</w:t>
      </w:r>
      <w:r w:rsidRPr="003076BB">
        <w:rPr>
          <w:rFonts w:ascii="Georgia" w:hAnsi="Georgia"/>
          <w:lang w:val="uk-UA"/>
        </w:rPr>
        <w:t xml:space="preserve"> </w:t>
      </w:r>
      <w:r w:rsidRPr="00B66271">
        <w:rPr>
          <w:rFonts w:ascii="Georgia" w:hAnsi="Georgia"/>
          <w:i/>
          <w:iCs/>
          <w:lang w:val="uk-UA"/>
        </w:rPr>
        <w:t>Львівського апеляційного адміністративного суду № 876/9150/17 від 2 листопада 2017 р)</w:t>
      </w:r>
    </w:p>
    <w:p w:rsidR="003C14D3" w:rsidRPr="00FE1B0F" w:rsidRDefault="003C14D3" w:rsidP="003C14D3">
      <w:pPr>
        <w:pStyle w:val="a3"/>
        <w:numPr>
          <w:ilvl w:val="0"/>
          <w:numId w:val="2"/>
        </w:numPr>
        <w:rPr>
          <w:rFonts w:ascii="Georgia" w:hAnsi="Georgia"/>
          <w:b w:val="0"/>
          <w:i/>
          <w:color w:val="FF0000"/>
          <w:szCs w:val="24"/>
        </w:rPr>
      </w:pPr>
      <w:r w:rsidRPr="00B66271">
        <w:rPr>
          <w:rFonts w:ascii="Georgia" w:hAnsi="Georgia"/>
          <w:b w:val="0"/>
          <w:i/>
          <w:szCs w:val="24"/>
        </w:rPr>
        <w:t xml:space="preserve">Копія листа </w:t>
      </w:r>
      <w:r w:rsidR="00B66271" w:rsidRPr="00B66271">
        <w:rPr>
          <w:rFonts w:ascii="Georgia" w:hAnsi="Georgia"/>
          <w:b w:val="0"/>
          <w:i/>
          <w:szCs w:val="24"/>
        </w:rPr>
        <w:t xml:space="preserve">Львівського апеляційного адміністративного суду </w:t>
      </w:r>
      <w:proofErr w:type="spellStart"/>
      <w:r w:rsidRPr="00B66271">
        <w:rPr>
          <w:rFonts w:ascii="Georgia" w:hAnsi="Georgia"/>
          <w:b w:val="0"/>
          <w:i/>
          <w:szCs w:val="24"/>
        </w:rPr>
        <w:t>вих</w:t>
      </w:r>
      <w:proofErr w:type="spellEnd"/>
      <w:r w:rsidRPr="00B66271">
        <w:rPr>
          <w:rFonts w:ascii="Georgia" w:hAnsi="Georgia"/>
          <w:b w:val="0"/>
          <w:i/>
          <w:szCs w:val="24"/>
        </w:rPr>
        <w:t>.№ 01-21/2825/17 від 12 грудня 2017 року</w:t>
      </w:r>
      <w:r w:rsidR="00FE1B0F">
        <w:rPr>
          <w:rFonts w:ascii="Georgia" w:hAnsi="Georgia"/>
          <w:b w:val="0"/>
          <w:i/>
          <w:szCs w:val="24"/>
        </w:rPr>
        <w:t xml:space="preserve"> </w:t>
      </w:r>
    </w:p>
    <w:p w:rsidR="003C14D3" w:rsidRPr="00B66271" w:rsidRDefault="003C14D3" w:rsidP="003C14D3">
      <w:pPr>
        <w:pStyle w:val="a3"/>
        <w:rPr>
          <w:rFonts w:ascii="Georgia" w:hAnsi="Georgia"/>
          <w:b w:val="0"/>
          <w:i/>
          <w:szCs w:val="24"/>
        </w:rPr>
      </w:pPr>
    </w:p>
    <w:p w:rsidR="003C14D3" w:rsidRPr="00B66271" w:rsidRDefault="003C14D3" w:rsidP="003C14D3">
      <w:pPr>
        <w:pStyle w:val="a3"/>
        <w:rPr>
          <w:rFonts w:ascii="Georgia" w:hAnsi="Georgia"/>
          <w:b w:val="0"/>
          <w:i/>
          <w:szCs w:val="24"/>
        </w:rPr>
      </w:pPr>
    </w:p>
    <w:p w:rsidR="003C14D3" w:rsidRDefault="003C14D3" w:rsidP="003C14D3">
      <w:pPr>
        <w:pStyle w:val="a3"/>
        <w:rPr>
          <w:rFonts w:ascii="Georgia" w:hAnsi="Georgia"/>
          <w:b w:val="0"/>
          <w:i/>
          <w:szCs w:val="24"/>
        </w:rPr>
      </w:pPr>
    </w:p>
    <w:p w:rsidR="00B66271" w:rsidRDefault="00B66271" w:rsidP="003C14D3">
      <w:pPr>
        <w:pStyle w:val="a3"/>
        <w:rPr>
          <w:rFonts w:ascii="Georgia" w:hAnsi="Georgia"/>
          <w:b w:val="0"/>
          <w:i/>
          <w:szCs w:val="24"/>
        </w:rPr>
      </w:pPr>
    </w:p>
    <w:p w:rsidR="00B66271" w:rsidRPr="00B66271" w:rsidRDefault="00B66271" w:rsidP="003C14D3">
      <w:pPr>
        <w:pStyle w:val="a3"/>
        <w:rPr>
          <w:rFonts w:ascii="Georgia" w:hAnsi="Georgia"/>
          <w:b w:val="0"/>
          <w:i/>
          <w:szCs w:val="24"/>
        </w:rPr>
      </w:pPr>
    </w:p>
    <w:p w:rsidR="00FF2027" w:rsidRPr="00B66271" w:rsidRDefault="00FF2027" w:rsidP="003E3313">
      <w:pPr>
        <w:pStyle w:val="a3"/>
        <w:jc w:val="center"/>
        <w:rPr>
          <w:rFonts w:ascii="Georgia" w:hAnsi="Georgia"/>
          <w:i/>
          <w:szCs w:val="24"/>
        </w:rPr>
      </w:pPr>
    </w:p>
    <w:p w:rsidR="00BD6A0E" w:rsidRPr="00B66271" w:rsidRDefault="00BD6A0E" w:rsidP="00BD6A0E">
      <w:pPr>
        <w:spacing w:line="276" w:lineRule="auto"/>
        <w:ind w:firstLine="360"/>
        <w:jc w:val="both"/>
        <w:rPr>
          <w:rFonts w:ascii="Georgia" w:hAnsi="Georgia"/>
          <w:b/>
          <w:lang w:val="uk-UA"/>
        </w:rPr>
      </w:pPr>
      <w:r w:rsidRPr="00B66271">
        <w:rPr>
          <w:rFonts w:ascii="Georgia" w:hAnsi="Georgia"/>
          <w:lang w:val="uk-UA"/>
        </w:rPr>
        <w:t>«</w:t>
      </w:r>
      <w:r w:rsidR="002325CF">
        <w:rPr>
          <w:rFonts w:ascii="Georgia" w:hAnsi="Georgia"/>
          <w:lang w:val="uk-UA"/>
        </w:rPr>
        <w:t>2</w:t>
      </w:r>
      <w:r w:rsidR="009D0934">
        <w:rPr>
          <w:rFonts w:ascii="Georgia" w:hAnsi="Georgia"/>
          <w:lang w:val="uk-UA"/>
        </w:rPr>
        <w:t>6</w:t>
      </w:r>
      <w:r w:rsidRPr="00B66271">
        <w:rPr>
          <w:rFonts w:ascii="Georgia" w:hAnsi="Georgia"/>
          <w:lang w:val="uk-UA"/>
        </w:rPr>
        <w:t>» січня 2018 року</w:t>
      </w:r>
      <w:r w:rsidRPr="00B66271">
        <w:rPr>
          <w:rFonts w:ascii="Georgia" w:hAnsi="Georgia"/>
          <w:lang w:val="uk-UA"/>
        </w:rPr>
        <w:tab/>
        <w:t xml:space="preserve"> </w:t>
      </w:r>
      <w:r w:rsidR="002325CF">
        <w:rPr>
          <w:rFonts w:ascii="Georgia" w:hAnsi="Georgia"/>
          <w:lang w:val="uk-UA"/>
        </w:rPr>
        <w:t xml:space="preserve">                     </w:t>
      </w:r>
      <w:r w:rsidRPr="00B66271">
        <w:rPr>
          <w:rFonts w:ascii="Georgia" w:hAnsi="Georgia"/>
          <w:lang w:val="uk-UA"/>
        </w:rPr>
        <w:t xml:space="preserve">_________________   </w:t>
      </w:r>
      <w:r w:rsidRPr="00B66271">
        <w:rPr>
          <w:rFonts w:ascii="Georgia" w:hAnsi="Georgia"/>
          <w:b/>
          <w:lang w:val="uk-UA"/>
        </w:rPr>
        <w:t>М.Р.</w:t>
      </w:r>
      <w:r w:rsidRPr="00B66271">
        <w:rPr>
          <w:rFonts w:ascii="Georgia" w:hAnsi="Georgia"/>
          <w:lang w:val="uk-UA"/>
        </w:rPr>
        <w:t xml:space="preserve"> </w:t>
      </w:r>
      <w:r w:rsidRPr="00B66271">
        <w:rPr>
          <w:rFonts w:ascii="Georgia" w:hAnsi="Georgia"/>
          <w:b/>
          <w:lang w:val="uk-UA"/>
        </w:rPr>
        <w:t xml:space="preserve">Шелеп </w:t>
      </w:r>
    </w:p>
    <w:sectPr w:rsidR="00BD6A0E" w:rsidRPr="00B66271" w:rsidSect="004146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F6D26"/>
    <w:multiLevelType w:val="hybridMultilevel"/>
    <w:tmpl w:val="79C64608"/>
    <w:lvl w:ilvl="0" w:tplc="30EC18D6">
      <w:start w:val="1"/>
      <w:numFmt w:val="decimal"/>
      <w:lvlText w:val="%1."/>
      <w:lvlJc w:val="left"/>
      <w:pPr>
        <w:ind w:left="720" w:hanging="360"/>
      </w:pPr>
      <w:rPr>
        <w:rFonts w:ascii="Georgia" w:hAnsi="Georg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A35DB"/>
    <w:multiLevelType w:val="hybridMultilevel"/>
    <w:tmpl w:val="2A2650F2"/>
    <w:lvl w:ilvl="0" w:tplc="AD7CE88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310F7"/>
    <w:multiLevelType w:val="multilevel"/>
    <w:tmpl w:val="7C8310F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3E3313"/>
    <w:rsid w:val="001F12C1"/>
    <w:rsid w:val="00211BB4"/>
    <w:rsid w:val="002325CF"/>
    <w:rsid w:val="0026011F"/>
    <w:rsid w:val="003076BB"/>
    <w:rsid w:val="003631A7"/>
    <w:rsid w:val="003C14D3"/>
    <w:rsid w:val="003E3313"/>
    <w:rsid w:val="00414663"/>
    <w:rsid w:val="00432D0E"/>
    <w:rsid w:val="00491D0F"/>
    <w:rsid w:val="005078FD"/>
    <w:rsid w:val="00547465"/>
    <w:rsid w:val="00637909"/>
    <w:rsid w:val="006E7692"/>
    <w:rsid w:val="007878CB"/>
    <w:rsid w:val="007A5555"/>
    <w:rsid w:val="008D070A"/>
    <w:rsid w:val="008E7F74"/>
    <w:rsid w:val="0096165B"/>
    <w:rsid w:val="00977B91"/>
    <w:rsid w:val="0099195B"/>
    <w:rsid w:val="009D0934"/>
    <w:rsid w:val="009D2A09"/>
    <w:rsid w:val="00B432C4"/>
    <w:rsid w:val="00B66271"/>
    <w:rsid w:val="00BD6A0E"/>
    <w:rsid w:val="00C74C35"/>
    <w:rsid w:val="00C7562E"/>
    <w:rsid w:val="00D02C89"/>
    <w:rsid w:val="00D04568"/>
    <w:rsid w:val="00DA4AC3"/>
    <w:rsid w:val="00DD0320"/>
    <w:rsid w:val="00E82E7E"/>
    <w:rsid w:val="00F917A7"/>
    <w:rsid w:val="00FC1C6C"/>
    <w:rsid w:val="00FE1B0F"/>
    <w:rsid w:val="00FF2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875"/>
  <w15:docId w15:val="{0D2DBB63-5D32-48A6-94D0-3111CE96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3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E3313"/>
    <w:rPr>
      <w:b/>
      <w:szCs w:val="20"/>
      <w:lang w:val="uk-UA"/>
    </w:rPr>
  </w:style>
  <w:style w:type="character" w:customStyle="1" w:styleId="a4">
    <w:name w:val="Основний текст Знак"/>
    <w:basedOn w:val="a0"/>
    <w:link w:val="a3"/>
    <w:semiHidden/>
    <w:rsid w:val="003E3313"/>
    <w:rPr>
      <w:rFonts w:ascii="Times New Roman" w:eastAsia="Times New Roman" w:hAnsi="Times New Roman" w:cs="Times New Roman"/>
      <w:b/>
      <w:sz w:val="24"/>
      <w:szCs w:val="20"/>
      <w:lang w:val="uk-UA"/>
    </w:rPr>
  </w:style>
  <w:style w:type="character" w:styleId="a5">
    <w:name w:val="Hyperlink"/>
    <w:uiPriority w:val="99"/>
    <w:unhideWhenUsed/>
    <w:rsid w:val="003E3313"/>
    <w:rPr>
      <w:color w:val="0000FF"/>
      <w:u w:val="single"/>
    </w:rPr>
  </w:style>
  <w:style w:type="character" w:customStyle="1" w:styleId="a6">
    <w:name w:val="Основний текст_"/>
    <w:link w:val="1"/>
    <w:uiPriority w:val="99"/>
    <w:rsid w:val="003E3313"/>
    <w:rPr>
      <w:rFonts w:ascii="Times New Roman" w:eastAsia="Times New Roman" w:hAnsi="Times New Roman" w:cs="Times New Roman"/>
      <w:shd w:val="clear" w:color="auto" w:fill="FFFFFF"/>
    </w:rPr>
  </w:style>
  <w:style w:type="paragraph" w:customStyle="1" w:styleId="1">
    <w:name w:val="Основний текст1"/>
    <w:basedOn w:val="a"/>
    <w:link w:val="a6"/>
    <w:uiPriority w:val="99"/>
    <w:rsid w:val="003E3313"/>
    <w:pPr>
      <w:widowControl w:val="0"/>
      <w:shd w:val="clear" w:color="auto" w:fill="FFFFFF"/>
      <w:spacing w:line="278" w:lineRule="exact"/>
      <w:jc w:val="right"/>
    </w:pPr>
    <w:rPr>
      <w:sz w:val="22"/>
      <w:szCs w:val="22"/>
      <w:lang w:val="en-US" w:eastAsia="en-US"/>
    </w:rPr>
  </w:style>
  <w:style w:type="character" w:customStyle="1" w:styleId="2">
    <w:name w:val="Основний текст (2)_"/>
    <w:link w:val="20"/>
    <w:uiPriority w:val="99"/>
    <w:rsid w:val="003E3313"/>
    <w:rPr>
      <w:rFonts w:ascii="Tahoma" w:hAnsi="Tahoma" w:cs="Tahoma"/>
      <w:b/>
      <w:bCs/>
      <w:sz w:val="25"/>
      <w:szCs w:val="25"/>
      <w:shd w:val="clear" w:color="auto" w:fill="FFFFFF"/>
    </w:rPr>
  </w:style>
  <w:style w:type="character" w:customStyle="1" w:styleId="3">
    <w:name w:val="Основний текст (3)"/>
    <w:uiPriority w:val="99"/>
    <w:rsid w:val="003E3313"/>
    <w:rPr>
      <w:rFonts w:ascii="Microsoft Sans Serif" w:hAnsi="Microsoft Sans Serif" w:cs="Microsoft Sans Serif"/>
      <w:i/>
      <w:iCs/>
      <w:u w:val="single"/>
    </w:rPr>
  </w:style>
  <w:style w:type="paragraph" w:customStyle="1" w:styleId="20">
    <w:name w:val="Основний текст (2)"/>
    <w:basedOn w:val="a"/>
    <w:link w:val="2"/>
    <w:uiPriority w:val="99"/>
    <w:rsid w:val="003E3313"/>
    <w:pPr>
      <w:widowControl w:val="0"/>
      <w:shd w:val="clear" w:color="auto" w:fill="FFFFFF"/>
      <w:spacing w:before="1020" w:line="346" w:lineRule="exact"/>
      <w:jc w:val="both"/>
    </w:pPr>
    <w:rPr>
      <w:rFonts w:ascii="Tahoma" w:eastAsiaTheme="minorHAnsi" w:hAnsi="Tahoma" w:cs="Tahoma"/>
      <w:b/>
      <w:bCs/>
      <w:sz w:val="25"/>
      <w:szCs w:val="25"/>
      <w:lang w:val="en-US" w:eastAsia="en-US"/>
    </w:rPr>
  </w:style>
  <w:style w:type="character" w:customStyle="1" w:styleId="12">
    <w:name w:val="Заголовок №1 (2)_"/>
    <w:link w:val="120"/>
    <w:uiPriority w:val="99"/>
    <w:rsid w:val="003E3313"/>
    <w:rPr>
      <w:rFonts w:ascii="Times New Roman" w:hAnsi="Times New Roman" w:cs="Times New Roman"/>
      <w:b/>
      <w:bCs/>
      <w:i/>
      <w:iCs/>
      <w:spacing w:val="80"/>
      <w:sz w:val="27"/>
      <w:szCs w:val="27"/>
      <w:shd w:val="clear" w:color="auto" w:fill="FFFFFF"/>
    </w:rPr>
  </w:style>
  <w:style w:type="paragraph" w:customStyle="1" w:styleId="120">
    <w:name w:val="Заголовок №1 (2)"/>
    <w:basedOn w:val="a"/>
    <w:link w:val="12"/>
    <w:uiPriority w:val="99"/>
    <w:rsid w:val="003E3313"/>
    <w:pPr>
      <w:widowControl w:val="0"/>
      <w:shd w:val="clear" w:color="auto" w:fill="FFFFFF"/>
      <w:spacing w:before="540" w:line="269" w:lineRule="exact"/>
      <w:jc w:val="center"/>
      <w:outlineLvl w:val="0"/>
    </w:pPr>
    <w:rPr>
      <w:rFonts w:eastAsiaTheme="minorHAnsi"/>
      <w:b/>
      <w:bCs/>
      <w:i/>
      <w:iCs/>
      <w:spacing w:val="80"/>
      <w:sz w:val="27"/>
      <w:szCs w:val="27"/>
      <w:lang w:val="en-US" w:eastAsia="en-US"/>
    </w:rPr>
  </w:style>
  <w:style w:type="character" w:customStyle="1" w:styleId="7Exact">
    <w:name w:val="Основний текст (7) Exact"/>
    <w:rsid w:val="003E3313"/>
    <w:rPr>
      <w:rFonts w:ascii="Arial" w:eastAsia="Arial" w:hAnsi="Arial" w:cs="Arial"/>
      <w:b/>
      <w:bCs/>
      <w:i w:val="0"/>
      <w:iCs w:val="0"/>
      <w:smallCaps w:val="0"/>
      <w:strike w:val="0"/>
      <w:spacing w:val="-4"/>
      <w:sz w:val="23"/>
      <w:szCs w:val="23"/>
      <w:u w:val="none"/>
    </w:rPr>
  </w:style>
  <w:style w:type="paragraph" w:styleId="a7">
    <w:name w:val="No Spacing"/>
    <w:uiPriority w:val="1"/>
    <w:qFormat/>
    <w:rsid w:val="00C74C35"/>
    <w:pPr>
      <w:spacing w:after="0" w:line="240" w:lineRule="auto"/>
    </w:pPr>
    <w:rPr>
      <w:rFonts w:ascii="Times New Roman" w:eastAsia="Times New Roman" w:hAnsi="Times New Roman" w:cs="Times New Roman"/>
      <w:lang w:val="uk-UA" w:eastAsia="ru-RU"/>
    </w:rPr>
  </w:style>
  <w:style w:type="character" w:customStyle="1" w:styleId="apple-converted-space">
    <w:name w:val="apple-converted-space"/>
    <w:rsid w:val="00C74C35"/>
  </w:style>
  <w:style w:type="paragraph" w:styleId="a8">
    <w:name w:val="Normal (Web)"/>
    <w:basedOn w:val="a"/>
    <w:uiPriority w:val="99"/>
    <w:semiHidden/>
    <w:unhideWhenUsed/>
    <w:rsid w:val="001F12C1"/>
    <w:pPr>
      <w:spacing w:before="100" w:beforeAutospacing="1" w:after="100" w:afterAutospacing="1"/>
    </w:pPr>
    <w:rPr>
      <w:lang w:val="en-US" w:eastAsia="en-US"/>
    </w:rPr>
  </w:style>
  <w:style w:type="character" w:styleId="a9">
    <w:name w:val="annotation reference"/>
    <w:basedOn w:val="a0"/>
    <w:uiPriority w:val="99"/>
    <w:semiHidden/>
    <w:unhideWhenUsed/>
    <w:rsid w:val="00211BB4"/>
    <w:rPr>
      <w:sz w:val="16"/>
      <w:szCs w:val="16"/>
    </w:rPr>
  </w:style>
  <w:style w:type="paragraph" w:styleId="aa">
    <w:name w:val="annotation text"/>
    <w:basedOn w:val="a"/>
    <w:link w:val="ab"/>
    <w:uiPriority w:val="99"/>
    <w:semiHidden/>
    <w:unhideWhenUsed/>
    <w:rsid w:val="00211BB4"/>
    <w:rPr>
      <w:sz w:val="20"/>
      <w:szCs w:val="20"/>
    </w:rPr>
  </w:style>
  <w:style w:type="character" w:customStyle="1" w:styleId="ab">
    <w:name w:val="Текст примітки Знак"/>
    <w:basedOn w:val="a0"/>
    <w:link w:val="aa"/>
    <w:uiPriority w:val="99"/>
    <w:semiHidden/>
    <w:rsid w:val="00211BB4"/>
    <w:rPr>
      <w:rFonts w:ascii="Times New Roman" w:eastAsia="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211BB4"/>
    <w:rPr>
      <w:b/>
      <w:bCs/>
    </w:rPr>
  </w:style>
  <w:style w:type="character" w:customStyle="1" w:styleId="ad">
    <w:name w:val="Тема примітки Знак"/>
    <w:basedOn w:val="ab"/>
    <w:link w:val="ac"/>
    <w:uiPriority w:val="99"/>
    <w:semiHidden/>
    <w:rsid w:val="00211BB4"/>
    <w:rPr>
      <w:rFonts w:ascii="Times New Roman" w:eastAsia="Times New Roman" w:hAnsi="Times New Roman" w:cs="Times New Roman"/>
      <w:b/>
      <w:bCs/>
      <w:sz w:val="20"/>
      <w:szCs w:val="20"/>
      <w:lang w:val="ru-RU" w:eastAsia="ru-RU"/>
    </w:rPr>
  </w:style>
  <w:style w:type="paragraph" w:styleId="ae">
    <w:name w:val="Balloon Text"/>
    <w:basedOn w:val="a"/>
    <w:link w:val="af"/>
    <w:uiPriority w:val="99"/>
    <w:semiHidden/>
    <w:unhideWhenUsed/>
    <w:rsid w:val="00211BB4"/>
    <w:rPr>
      <w:rFonts w:ascii="Segoe UI" w:hAnsi="Segoe UI" w:cs="Segoe UI"/>
      <w:sz w:val="18"/>
      <w:szCs w:val="18"/>
    </w:rPr>
  </w:style>
  <w:style w:type="character" w:customStyle="1" w:styleId="af">
    <w:name w:val="Текст у виносці Знак"/>
    <w:basedOn w:val="a0"/>
    <w:link w:val="ae"/>
    <w:uiPriority w:val="99"/>
    <w:semiHidden/>
    <w:rsid w:val="00211BB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96">
      <w:bodyDiv w:val="1"/>
      <w:marLeft w:val="0"/>
      <w:marRight w:val="0"/>
      <w:marTop w:val="0"/>
      <w:marBottom w:val="0"/>
      <w:divBdr>
        <w:top w:val="none" w:sz="0" w:space="0" w:color="auto"/>
        <w:left w:val="none" w:sz="0" w:space="0" w:color="auto"/>
        <w:bottom w:val="none" w:sz="0" w:space="0" w:color="auto"/>
        <w:right w:val="none" w:sz="0" w:space="0" w:color="auto"/>
      </w:divBdr>
    </w:div>
    <w:div w:id="121461927">
      <w:bodyDiv w:val="1"/>
      <w:marLeft w:val="0"/>
      <w:marRight w:val="0"/>
      <w:marTop w:val="0"/>
      <w:marBottom w:val="0"/>
      <w:divBdr>
        <w:top w:val="none" w:sz="0" w:space="0" w:color="auto"/>
        <w:left w:val="none" w:sz="0" w:space="0" w:color="auto"/>
        <w:bottom w:val="none" w:sz="0" w:space="0" w:color="auto"/>
        <w:right w:val="none" w:sz="0" w:space="0" w:color="auto"/>
      </w:divBdr>
    </w:div>
    <w:div w:id="194734448">
      <w:bodyDiv w:val="1"/>
      <w:marLeft w:val="0"/>
      <w:marRight w:val="0"/>
      <w:marTop w:val="0"/>
      <w:marBottom w:val="0"/>
      <w:divBdr>
        <w:top w:val="none" w:sz="0" w:space="0" w:color="auto"/>
        <w:left w:val="none" w:sz="0" w:space="0" w:color="auto"/>
        <w:bottom w:val="none" w:sz="0" w:space="0" w:color="auto"/>
        <w:right w:val="none" w:sz="0" w:space="0" w:color="auto"/>
      </w:divBdr>
    </w:div>
    <w:div w:id="749078426">
      <w:bodyDiv w:val="1"/>
      <w:marLeft w:val="0"/>
      <w:marRight w:val="0"/>
      <w:marTop w:val="0"/>
      <w:marBottom w:val="0"/>
      <w:divBdr>
        <w:top w:val="none" w:sz="0" w:space="0" w:color="auto"/>
        <w:left w:val="none" w:sz="0" w:space="0" w:color="auto"/>
        <w:bottom w:val="none" w:sz="0" w:space="0" w:color="auto"/>
        <w:right w:val="none" w:sz="0" w:space="0" w:color="auto"/>
      </w:divBdr>
    </w:div>
    <w:div w:id="1086734223">
      <w:bodyDiv w:val="1"/>
      <w:marLeft w:val="0"/>
      <w:marRight w:val="0"/>
      <w:marTop w:val="0"/>
      <w:marBottom w:val="0"/>
      <w:divBdr>
        <w:top w:val="none" w:sz="0" w:space="0" w:color="auto"/>
        <w:left w:val="none" w:sz="0" w:space="0" w:color="auto"/>
        <w:bottom w:val="none" w:sz="0" w:space="0" w:color="auto"/>
        <w:right w:val="none" w:sz="0" w:space="0" w:color="auto"/>
      </w:divBdr>
    </w:div>
    <w:div w:id="1542286415">
      <w:bodyDiv w:val="1"/>
      <w:marLeft w:val="0"/>
      <w:marRight w:val="0"/>
      <w:marTop w:val="0"/>
      <w:marBottom w:val="0"/>
      <w:divBdr>
        <w:top w:val="none" w:sz="0" w:space="0" w:color="auto"/>
        <w:left w:val="none" w:sz="0" w:space="0" w:color="auto"/>
        <w:bottom w:val="none" w:sz="0" w:space="0" w:color="auto"/>
        <w:right w:val="none" w:sz="0" w:space="0" w:color="auto"/>
      </w:divBdr>
    </w:div>
    <w:div w:id="1811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voly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5717</TotalTime>
  <Pages>1</Pages>
  <Words>1198</Words>
  <Characters>6832</Characters>
  <Application>Microsoft Office Word</Application>
  <DocSecurity>0</DocSecurity>
  <Lines>56</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2018-03-06T09:20:00Z</cp:lastPrinted>
  <dcterms:created xsi:type="dcterms:W3CDTF">2018-01-15T07:29:00Z</dcterms:created>
  <dcterms:modified xsi:type="dcterms:W3CDTF">2018-03-06T09:23:00Z</dcterms:modified>
</cp:coreProperties>
</file>