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513" w:type="dxa"/>
        <w:tblInd w:w="2376" w:type="dxa"/>
        <w:tblLayout w:type="fixed"/>
        <w:tblLook w:val="04A0" w:firstRow="1" w:lastRow="0" w:firstColumn="1" w:lastColumn="0" w:noHBand="0" w:noVBand="1"/>
      </w:tblPr>
      <w:tblGrid>
        <w:gridCol w:w="1843"/>
        <w:gridCol w:w="5670"/>
      </w:tblGrid>
      <w:tr w:rsidR="00B614B8" w:rsidRPr="00BD22F9" w:rsidTr="006E35E2">
        <w:tc>
          <w:tcPr>
            <w:tcW w:w="1843" w:type="dxa"/>
          </w:tcPr>
          <w:p w:rsidR="00B614B8" w:rsidRPr="00BD22F9" w:rsidRDefault="00B614B8" w:rsidP="0072503E"/>
          <w:p w:rsidR="00B614B8" w:rsidRPr="00BD22F9" w:rsidRDefault="00B614B8" w:rsidP="0072503E"/>
          <w:p w:rsidR="00B614B8" w:rsidRPr="00BD22F9" w:rsidRDefault="00B614B8" w:rsidP="0072503E"/>
          <w:p w:rsidR="00B614B8" w:rsidRPr="00BD22F9" w:rsidRDefault="00B614B8" w:rsidP="0072503E"/>
          <w:p w:rsidR="00B614B8" w:rsidRPr="00BD22F9" w:rsidRDefault="00B614B8" w:rsidP="0072503E"/>
          <w:p w:rsidR="00B614B8" w:rsidRPr="00BD22F9" w:rsidRDefault="00B614B8" w:rsidP="0072503E"/>
          <w:p w:rsidR="00B614B8" w:rsidRPr="00BD22F9" w:rsidRDefault="00B614B8" w:rsidP="0072503E"/>
          <w:p w:rsidR="00B614B8" w:rsidRPr="00BD22F9" w:rsidRDefault="00B614B8" w:rsidP="0072503E">
            <w:pPr>
              <w:jc w:val="right"/>
            </w:pPr>
            <w:r w:rsidRPr="00BD22F9">
              <w:t>Позивач:</w:t>
            </w:r>
          </w:p>
          <w:p w:rsidR="00B614B8" w:rsidRPr="00BD22F9" w:rsidRDefault="00B614B8" w:rsidP="0072503E">
            <w:pPr>
              <w:jc w:val="right"/>
            </w:pPr>
          </w:p>
          <w:p w:rsidR="00B614B8" w:rsidRPr="00BD22F9" w:rsidRDefault="00B614B8" w:rsidP="0072503E">
            <w:pPr>
              <w:jc w:val="right"/>
            </w:pPr>
          </w:p>
          <w:p w:rsidR="00B614B8" w:rsidRPr="00BD22F9" w:rsidRDefault="00B614B8" w:rsidP="0072503E">
            <w:pPr>
              <w:jc w:val="right"/>
            </w:pPr>
          </w:p>
          <w:p w:rsidR="00B614B8" w:rsidRPr="00BD22F9" w:rsidRDefault="00B614B8" w:rsidP="0072503E">
            <w:pPr>
              <w:jc w:val="right"/>
            </w:pPr>
            <w:r w:rsidRPr="00BD22F9">
              <w:t>Представники позивача за довіреністю:</w:t>
            </w:r>
          </w:p>
          <w:p w:rsidR="00B614B8" w:rsidRPr="00BD22F9" w:rsidRDefault="00B614B8" w:rsidP="0072503E">
            <w:pPr>
              <w:jc w:val="right"/>
            </w:pPr>
          </w:p>
          <w:p w:rsidR="00B614B8" w:rsidRPr="00BD22F9" w:rsidRDefault="00B614B8" w:rsidP="0072503E">
            <w:pPr>
              <w:jc w:val="right"/>
            </w:pPr>
          </w:p>
          <w:p w:rsidR="00B614B8" w:rsidRPr="00BD22F9" w:rsidRDefault="00B614B8" w:rsidP="0072503E">
            <w:pPr>
              <w:jc w:val="right"/>
            </w:pPr>
          </w:p>
          <w:p w:rsidR="00B614B8" w:rsidRPr="00BD22F9" w:rsidRDefault="00B614B8" w:rsidP="0072503E">
            <w:pPr>
              <w:jc w:val="right"/>
            </w:pPr>
          </w:p>
          <w:p w:rsidR="00B614B8" w:rsidRPr="00BD22F9" w:rsidRDefault="00B614B8" w:rsidP="0072503E">
            <w:pPr>
              <w:jc w:val="right"/>
            </w:pPr>
          </w:p>
          <w:p w:rsidR="00B614B8" w:rsidRPr="00BD22F9" w:rsidRDefault="00B614B8" w:rsidP="0072503E">
            <w:pPr>
              <w:jc w:val="right"/>
            </w:pPr>
          </w:p>
          <w:p w:rsidR="00B614B8" w:rsidRPr="00BD22F9" w:rsidRDefault="00B614B8" w:rsidP="0072503E">
            <w:pPr>
              <w:jc w:val="right"/>
            </w:pPr>
          </w:p>
          <w:p w:rsidR="00B614B8" w:rsidRPr="00BD22F9" w:rsidRDefault="00B614B8" w:rsidP="0072503E">
            <w:pPr>
              <w:jc w:val="right"/>
            </w:pPr>
          </w:p>
          <w:p w:rsidR="00B614B8" w:rsidRPr="00BD22F9" w:rsidRDefault="00B614B8" w:rsidP="0072503E">
            <w:pPr>
              <w:jc w:val="right"/>
            </w:pPr>
          </w:p>
          <w:p w:rsidR="00B614B8" w:rsidRPr="00BD22F9" w:rsidRDefault="00B614B8" w:rsidP="0072503E">
            <w:pPr>
              <w:jc w:val="right"/>
            </w:pPr>
          </w:p>
          <w:p w:rsidR="00B614B8" w:rsidRPr="00BD22F9" w:rsidRDefault="00B614B8" w:rsidP="0072503E">
            <w:pPr>
              <w:jc w:val="right"/>
            </w:pPr>
          </w:p>
          <w:p w:rsidR="00B614B8" w:rsidRPr="00BD22F9" w:rsidRDefault="00B614B8" w:rsidP="0072503E">
            <w:pPr>
              <w:jc w:val="right"/>
            </w:pPr>
            <w:r w:rsidRPr="00BD22F9">
              <w:t>Відповідач:</w:t>
            </w:r>
          </w:p>
          <w:p w:rsidR="00B614B8" w:rsidRPr="00BD22F9" w:rsidRDefault="00B614B8" w:rsidP="0072503E"/>
          <w:p w:rsidR="00B614B8" w:rsidRPr="00BD22F9" w:rsidRDefault="00B614B8" w:rsidP="0072503E"/>
          <w:p w:rsidR="00B614B8" w:rsidRPr="00BD22F9" w:rsidRDefault="00B614B8" w:rsidP="0072503E"/>
          <w:p w:rsidR="00B614B8" w:rsidRPr="00BD22F9" w:rsidRDefault="00B614B8" w:rsidP="0072503E"/>
        </w:tc>
        <w:tc>
          <w:tcPr>
            <w:tcW w:w="5670" w:type="dxa"/>
          </w:tcPr>
          <w:p w:rsidR="00B614B8" w:rsidRPr="00BD22F9" w:rsidRDefault="00B614B8" w:rsidP="0072503E">
            <w:pPr>
              <w:rPr>
                <w:b/>
              </w:rPr>
            </w:pPr>
            <w:r w:rsidRPr="00BD22F9">
              <w:rPr>
                <w:b/>
              </w:rPr>
              <w:t>До Київського апеляційного</w:t>
            </w:r>
          </w:p>
          <w:p w:rsidR="00B614B8" w:rsidRPr="00BD22F9" w:rsidRDefault="00B614B8" w:rsidP="0072503E">
            <w:pPr>
              <w:rPr>
                <w:b/>
              </w:rPr>
            </w:pPr>
            <w:r w:rsidRPr="00BD22F9">
              <w:rPr>
                <w:b/>
              </w:rPr>
              <w:t xml:space="preserve">адміністративного суду </w:t>
            </w:r>
          </w:p>
          <w:p w:rsidR="00B614B8" w:rsidRPr="00BD22F9" w:rsidRDefault="00B614B8" w:rsidP="0072503E">
            <w:pPr>
              <w:ind w:left="34"/>
            </w:pPr>
            <w:r w:rsidRPr="00BD22F9">
              <w:t>01010, м. Київ, вул. Московська, 8, корп. 30</w:t>
            </w:r>
          </w:p>
          <w:p w:rsidR="00B614B8" w:rsidRPr="00BD22F9" w:rsidRDefault="00B614B8" w:rsidP="0072503E">
            <w:pPr>
              <w:ind w:left="34"/>
            </w:pPr>
          </w:p>
          <w:p w:rsidR="00B614B8" w:rsidRPr="00BD22F9" w:rsidRDefault="00B614B8" w:rsidP="0072503E">
            <w:pPr>
              <w:ind w:left="34"/>
              <w:rPr>
                <w:b/>
              </w:rPr>
            </w:pPr>
            <w:r w:rsidRPr="00BD22F9">
              <w:rPr>
                <w:b/>
              </w:rPr>
              <w:t>Через</w:t>
            </w:r>
            <w:r w:rsidRPr="00BD22F9">
              <w:t xml:space="preserve"> </w:t>
            </w:r>
            <w:r w:rsidRPr="00BD22F9">
              <w:rPr>
                <w:b/>
              </w:rPr>
              <w:t xml:space="preserve">Броварський </w:t>
            </w:r>
            <w:proofErr w:type="spellStart"/>
            <w:r w:rsidRPr="00BD22F9">
              <w:rPr>
                <w:b/>
              </w:rPr>
              <w:t>міськрайонний</w:t>
            </w:r>
            <w:proofErr w:type="spellEnd"/>
            <w:r w:rsidRPr="00BD22F9">
              <w:rPr>
                <w:b/>
              </w:rPr>
              <w:t xml:space="preserve"> суд</w:t>
            </w:r>
          </w:p>
          <w:p w:rsidR="00B614B8" w:rsidRPr="00BD22F9" w:rsidRDefault="00B614B8" w:rsidP="0072503E">
            <w:pPr>
              <w:ind w:left="34"/>
            </w:pPr>
            <w:r w:rsidRPr="00BD22F9">
              <w:rPr>
                <w:b/>
              </w:rPr>
              <w:t>Київської області</w:t>
            </w:r>
          </w:p>
          <w:p w:rsidR="00B614B8" w:rsidRPr="00BD22F9" w:rsidRDefault="00B614B8" w:rsidP="0072503E"/>
          <w:p w:rsidR="00B614B8" w:rsidRPr="00BD22F9" w:rsidRDefault="00B614B8" w:rsidP="0072503E">
            <w:pPr>
              <w:rPr>
                <w:b/>
              </w:rPr>
            </w:pPr>
            <w:proofErr w:type="spellStart"/>
            <w:r w:rsidRPr="00BD22F9">
              <w:rPr>
                <w:b/>
              </w:rPr>
              <w:t>Іллюхін</w:t>
            </w:r>
            <w:proofErr w:type="spellEnd"/>
            <w:r w:rsidRPr="00BD22F9">
              <w:rPr>
                <w:b/>
              </w:rPr>
              <w:t xml:space="preserve"> Сергій Миколайович</w:t>
            </w:r>
          </w:p>
          <w:p w:rsidR="00B614B8" w:rsidRPr="00BD22F9" w:rsidRDefault="00B614B8" w:rsidP="0072503E">
            <w:r w:rsidRPr="00BD22F9">
              <w:t>вул. Шевченка, 4-А, кв. 97, м. Бровари, 07400</w:t>
            </w:r>
          </w:p>
          <w:p w:rsidR="00B614B8" w:rsidRPr="00BD22F9" w:rsidRDefault="00B614B8" w:rsidP="0072503E">
            <w:pPr>
              <w:ind w:firstLine="34"/>
            </w:pPr>
            <w:r w:rsidRPr="00BD22F9">
              <w:t xml:space="preserve">тел. </w:t>
            </w:r>
            <w:r w:rsidRPr="00BD22F9">
              <w:rPr>
                <w:rStyle w:val="a3"/>
                <w:b w:val="0"/>
                <w:bdr w:val="none" w:sz="0" w:space="0" w:color="auto" w:frame="1"/>
                <w:shd w:val="clear" w:color="auto" w:fill="FFFFFF"/>
              </w:rPr>
              <w:t xml:space="preserve">(04594) </w:t>
            </w:r>
            <w:r w:rsidRPr="00BD22F9">
              <w:t>6-31-90</w:t>
            </w:r>
          </w:p>
          <w:p w:rsidR="00B614B8" w:rsidRPr="00BD22F9" w:rsidRDefault="00B614B8" w:rsidP="0072503E">
            <w:pPr>
              <w:ind w:firstLine="34"/>
              <w:rPr>
                <w:b/>
              </w:rPr>
            </w:pPr>
          </w:p>
          <w:p w:rsidR="00B614B8" w:rsidRPr="00BD22F9" w:rsidRDefault="00B614B8" w:rsidP="0072503E">
            <w:pPr>
              <w:ind w:firstLine="34"/>
              <w:rPr>
                <w:b/>
              </w:rPr>
            </w:pPr>
            <w:proofErr w:type="spellStart"/>
            <w:r w:rsidRPr="00BD22F9">
              <w:rPr>
                <w:b/>
              </w:rPr>
              <w:t>Сушко</w:t>
            </w:r>
            <w:proofErr w:type="spellEnd"/>
            <w:r w:rsidRPr="00BD22F9">
              <w:rPr>
                <w:b/>
              </w:rPr>
              <w:t xml:space="preserve"> Ольга Анатоліївна</w:t>
            </w:r>
          </w:p>
          <w:p w:rsidR="00B614B8" w:rsidRPr="00BD22F9" w:rsidRDefault="00B614B8" w:rsidP="0072503E">
            <w:pPr>
              <w:ind w:firstLine="34"/>
            </w:pPr>
            <w:r w:rsidRPr="00BD22F9">
              <w:t xml:space="preserve">пр. В. Маяковського, 54/9, кв. </w:t>
            </w:r>
            <w:smartTag w:uri="urn:schemas-microsoft-com:office:smarttags" w:element="metricconverter">
              <w:smartTagPr>
                <w:attr w:name="ProductID" w:val="73, м"/>
              </w:smartTagPr>
              <w:r w:rsidRPr="00BD22F9">
                <w:t>73, м</w:t>
              </w:r>
            </w:smartTag>
            <w:r w:rsidRPr="00BD22F9">
              <w:t>. Київ, 02232</w:t>
            </w:r>
          </w:p>
          <w:p w:rsidR="00B614B8" w:rsidRPr="00BD22F9" w:rsidRDefault="00B614B8" w:rsidP="0072503E">
            <w:pPr>
              <w:ind w:firstLine="34"/>
            </w:pPr>
            <w:r w:rsidRPr="00BD22F9">
              <w:t xml:space="preserve">адреса для листування: </w:t>
            </w:r>
          </w:p>
          <w:p w:rsidR="00B614B8" w:rsidRPr="00BD22F9" w:rsidRDefault="00B614B8" w:rsidP="0072503E">
            <w:pPr>
              <w:ind w:firstLine="34"/>
            </w:pPr>
            <w:r w:rsidRPr="00BD22F9">
              <w:t xml:space="preserve">вул. </w:t>
            </w:r>
            <w:proofErr w:type="spellStart"/>
            <w:r w:rsidRPr="00BD22F9">
              <w:t>Старонаводницька</w:t>
            </w:r>
            <w:proofErr w:type="spellEnd"/>
            <w:r w:rsidRPr="00BD22F9">
              <w:t>, 8, кв. 29, м. Київ, 01015</w:t>
            </w:r>
          </w:p>
          <w:p w:rsidR="00B614B8" w:rsidRPr="00BD22F9" w:rsidRDefault="00B614B8" w:rsidP="0072503E">
            <w:pPr>
              <w:ind w:firstLine="34"/>
            </w:pPr>
            <w:r w:rsidRPr="00BD22F9">
              <w:t>тел. (068) 591-45-21</w:t>
            </w:r>
          </w:p>
          <w:p w:rsidR="00B614B8" w:rsidRPr="00BD22F9" w:rsidRDefault="00B614B8" w:rsidP="0072503E">
            <w:pPr>
              <w:rPr>
                <w:b/>
              </w:rPr>
            </w:pPr>
            <w:r w:rsidRPr="00BD22F9">
              <w:t>sushko@medialaw.kiev.ua</w:t>
            </w:r>
            <w:r w:rsidRPr="00BD22F9">
              <w:rPr>
                <w:b/>
              </w:rPr>
              <w:t xml:space="preserve"> </w:t>
            </w:r>
          </w:p>
          <w:p w:rsidR="00B614B8" w:rsidRPr="00BD22F9" w:rsidRDefault="00B614B8" w:rsidP="0072503E">
            <w:pPr>
              <w:rPr>
                <w:b/>
              </w:rPr>
            </w:pPr>
          </w:p>
          <w:p w:rsidR="00B614B8" w:rsidRPr="00BD22F9" w:rsidRDefault="00B614B8" w:rsidP="0072503E">
            <w:pPr>
              <w:rPr>
                <w:b/>
              </w:rPr>
            </w:pPr>
            <w:r w:rsidRPr="00BD22F9">
              <w:rPr>
                <w:b/>
              </w:rPr>
              <w:t>Шевченко Тарас Сергійович</w:t>
            </w:r>
          </w:p>
          <w:p w:rsidR="00B614B8" w:rsidRPr="00BD22F9" w:rsidRDefault="00B614B8" w:rsidP="0072503E">
            <w:r w:rsidRPr="00BD22F9">
              <w:t>вул. Княжий затон, 11, кв. 106, м. Київ, 02068</w:t>
            </w:r>
          </w:p>
          <w:p w:rsidR="00B614B8" w:rsidRPr="00BD22F9" w:rsidRDefault="00B614B8" w:rsidP="0072503E">
            <w:r w:rsidRPr="00BD22F9">
              <w:t xml:space="preserve">адреса для листування: </w:t>
            </w:r>
          </w:p>
          <w:p w:rsidR="00B614B8" w:rsidRPr="00BD22F9" w:rsidRDefault="00B614B8" w:rsidP="0072503E">
            <w:pPr>
              <w:ind w:firstLine="34"/>
            </w:pPr>
            <w:r w:rsidRPr="00BD22F9">
              <w:t xml:space="preserve">вул. </w:t>
            </w:r>
            <w:proofErr w:type="spellStart"/>
            <w:r w:rsidRPr="00BD22F9">
              <w:t>Старонаводницька</w:t>
            </w:r>
            <w:proofErr w:type="spellEnd"/>
            <w:r w:rsidRPr="00BD22F9">
              <w:t>, 8, кв. 29, м. Київ, 01015</w:t>
            </w:r>
          </w:p>
          <w:p w:rsidR="00B614B8" w:rsidRPr="00BD22F9" w:rsidRDefault="00B614B8" w:rsidP="0072503E">
            <w:r w:rsidRPr="00BD22F9">
              <w:t>тел. (044) 383-20-44</w:t>
            </w:r>
          </w:p>
          <w:p w:rsidR="00B614B8" w:rsidRPr="00BD22F9" w:rsidRDefault="00B614B8" w:rsidP="0072503E">
            <w:r w:rsidRPr="00BD22F9">
              <w:t>taras@medialaw.kiev.ua</w:t>
            </w:r>
          </w:p>
          <w:p w:rsidR="00B614B8" w:rsidRPr="00BD22F9" w:rsidRDefault="00B614B8" w:rsidP="0072503E">
            <w:pPr>
              <w:rPr>
                <w:b/>
              </w:rPr>
            </w:pPr>
          </w:p>
          <w:p w:rsidR="00B614B8" w:rsidRPr="00BD22F9" w:rsidRDefault="00B614B8" w:rsidP="0072503E">
            <w:pPr>
              <w:ind w:right="-261"/>
              <w:rPr>
                <w:rStyle w:val="apple-style-span"/>
                <w:b/>
                <w:color w:val="000000"/>
              </w:rPr>
            </w:pPr>
            <w:r w:rsidRPr="00BD22F9">
              <w:rPr>
                <w:rStyle w:val="apple-style-span"/>
                <w:b/>
                <w:color w:val="000000"/>
              </w:rPr>
              <w:t>Броварська міська рада</w:t>
            </w:r>
          </w:p>
          <w:p w:rsidR="00B614B8" w:rsidRPr="00BD22F9" w:rsidRDefault="00B614B8" w:rsidP="0072503E">
            <w:pPr>
              <w:rPr>
                <w:rStyle w:val="a3"/>
                <w:b w:val="0"/>
                <w:bdr w:val="none" w:sz="0" w:space="0" w:color="auto" w:frame="1"/>
                <w:shd w:val="clear" w:color="auto" w:fill="FFFFFF"/>
              </w:rPr>
            </w:pPr>
            <w:r w:rsidRPr="00BD22F9">
              <w:rPr>
                <w:rStyle w:val="a3"/>
                <w:b w:val="0"/>
                <w:bdr w:val="none" w:sz="0" w:space="0" w:color="auto" w:frame="1"/>
                <w:shd w:val="clear" w:color="auto" w:fill="FFFFFF"/>
              </w:rPr>
              <w:t>вул. Гагаріна, 15, м. Бровари, 07400</w:t>
            </w:r>
          </w:p>
          <w:p w:rsidR="00B614B8" w:rsidRPr="00BD22F9" w:rsidRDefault="00B614B8" w:rsidP="0072503E">
            <w:pPr>
              <w:rPr>
                <w:rStyle w:val="a3"/>
                <w:b w:val="0"/>
                <w:bdr w:val="none" w:sz="0" w:space="0" w:color="auto" w:frame="1"/>
                <w:shd w:val="clear" w:color="auto" w:fill="FFFFFF"/>
              </w:rPr>
            </w:pPr>
            <w:r w:rsidRPr="00BD22F9">
              <w:rPr>
                <w:rStyle w:val="a3"/>
                <w:b w:val="0"/>
                <w:bdr w:val="none" w:sz="0" w:space="0" w:color="auto" w:frame="1"/>
                <w:shd w:val="clear" w:color="auto" w:fill="FFFFFF"/>
              </w:rPr>
              <w:t>тел. (04594) 5-40-94</w:t>
            </w:r>
          </w:p>
          <w:p w:rsidR="00B614B8" w:rsidRPr="00BD22F9" w:rsidRDefault="00B614B8" w:rsidP="0072503E"/>
        </w:tc>
      </w:tr>
    </w:tbl>
    <w:p w:rsidR="0072503E" w:rsidRDefault="0072503E" w:rsidP="0072503E">
      <w:pPr>
        <w:spacing w:line="276" w:lineRule="auto"/>
        <w:jc w:val="center"/>
        <w:rPr>
          <w:b/>
        </w:rPr>
      </w:pPr>
    </w:p>
    <w:p w:rsidR="0072503E" w:rsidRDefault="0072503E" w:rsidP="0072503E">
      <w:pPr>
        <w:spacing w:line="276" w:lineRule="auto"/>
        <w:jc w:val="center"/>
        <w:rPr>
          <w:b/>
        </w:rPr>
      </w:pPr>
    </w:p>
    <w:p w:rsidR="00DA66DE" w:rsidRPr="00BD22F9" w:rsidRDefault="00DA66DE" w:rsidP="0072503E">
      <w:pPr>
        <w:spacing w:line="276" w:lineRule="auto"/>
        <w:jc w:val="center"/>
        <w:rPr>
          <w:b/>
        </w:rPr>
      </w:pPr>
      <w:r w:rsidRPr="00BD22F9">
        <w:rPr>
          <w:b/>
        </w:rPr>
        <w:t>АПЕЛЯЦІЙНА СКАРГА</w:t>
      </w:r>
    </w:p>
    <w:p w:rsidR="00DA66DE" w:rsidRPr="00BD22F9" w:rsidRDefault="00DA66DE" w:rsidP="0072503E">
      <w:pPr>
        <w:spacing w:line="276" w:lineRule="auto"/>
        <w:ind w:left="34"/>
        <w:jc w:val="center"/>
        <w:rPr>
          <w:b/>
        </w:rPr>
      </w:pPr>
      <w:r w:rsidRPr="00BD22F9">
        <w:rPr>
          <w:b/>
        </w:rPr>
        <w:t xml:space="preserve">на Постанову Броварського </w:t>
      </w:r>
      <w:proofErr w:type="spellStart"/>
      <w:r w:rsidRPr="00BD22F9">
        <w:rPr>
          <w:b/>
        </w:rPr>
        <w:t>міськрайонного</w:t>
      </w:r>
      <w:proofErr w:type="spellEnd"/>
      <w:r w:rsidRPr="00BD22F9">
        <w:rPr>
          <w:b/>
        </w:rPr>
        <w:t xml:space="preserve"> суду Київської області</w:t>
      </w:r>
    </w:p>
    <w:p w:rsidR="00DA66DE" w:rsidRPr="00BD22F9" w:rsidRDefault="00DA66DE" w:rsidP="0072503E">
      <w:pPr>
        <w:spacing w:line="276" w:lineRule="auto"/>
        <w:jc w:val="center"/>
        <w:rPr>
          <w:b/>
        </w:rPr>
      </w:pPr>
      <w:r w:rsidRPr="00BD22F9">
        <w:rPr>
          <w:b/>
        </w:rPr>
        <w:t xml:space="preserve">від 13 квітня 2013 року </w:t>
      </w:r>
    </w:p>
    <w:p w:rsidR="00D87A9F" w:rsidRPr="00BD22F9" w:rsidRDefault="00DA66DE" w:rsidP="0072503E">
      <w:pPr>
        <w:spacing w:line="276" w:lineRule="auto"/>
        <w:jc w:val="center"/>
        <w:rPr>
          <w:b/>
        </w:rPr>
      </w:pPr>
      <w:r w:rsidRPr="00BD22F9">
        <w:rPr>
          <w:b/>
        </w:rPr>
        <w:t>у справі № 1007/11883/2012</w:t>
      </w:r>
      <w:r w:rsidR="009819CF" w:rsidRPr="00BD22F9">
        <w:rPr>
          <w:b/>
        </w:rPr>
        <w:t>,</w:t>
      </w:r>
    </w:p>
    <w:p w:rsidR="00DA66DE" w:rsidRPr="00BD22F9" w:rsidRDefault="00DA66DE" w:rsidP="0072503E">
      <w:pPr>
        <w:spacing w:line="276" w:lineRule="auto"/>
        <w:jc w:val="center"/>
        <w:rPr>
          <w:b/>
        </w:rPr>
      </w:pPr>
      <w:r w:rsidRPr="00BD22F9">
        <w:rPr>
          <w:b/>
        </w:rPr>
        <w:t>провадження №2-а/361/14/13</w:t>
      </w:r>
    </w:p>
    <w:p w:rsidR="00DA66DE" w:rsidRPr="00BD22F9" w:rsidRDefault="00DA66DE" w:rsidP="0072503E">
      <w:pPr>
        <w:spacing w:line="276" w:lineRule="auto"/>
        <w:jc w:val="center"/>
        <w:rPr>
          <w:b/>
        </w:rPr>
      </w:pPr>
    </w:p>
    <w:p w:rsidR="00DA66DE" w:rsidRPr="00BD22F9" w:rsidRDefault="00DA66DE" w:rsidP="0072503E">
      <w:pPr>
        <w:spacing w:line="276" w:lineRule="auto"/>
        <w:ind w:firstLine="851"/>
        <w:jc w:val="both"/>
      </w:pPr>
      <w:r w:rsidRPr="00BD22F9">
        <w:t xml:space="preserve">18 квітня 2012 року </w:t>
      </w:r>
      <w:proofErr w:type="spellStart"/>
      <w:r w:rsidRPr="00BD22F9">
        <w:t>Іллюхін</w:t>
      </w:r>
      <w:proofErr w:type="spellEnd"/>
      <w:r w:rsidRPr="00BD22F9">
        <w:t xml:space="preserve"> Сергій Миколайович (далі – Позивач) </w:t>
      </w:r>
      <w:r w:rsidRPr="00BD22F9">
        <w:rPr>
          <w:rFonts w:ascii="Times New Roman CYR" w:hAnsi="Times New Roman CYR"/>
        </w:rPr>
        <w:t xml:space="preserve">звернувся </w:t>
      </w:r>
      <w:r w:rsidRPr="00BD22F9">
        <w:t xml:space="preserve">до Броварської міської ради (далі – Відповідач) із запитом на інформацію на підставі і в порядку, встановленому Законом України «Про доступ до публічної інформації». </w:t>
      </w:r>
    </w:p>
    <w:p w:rsidR="00DA66DE" w:rsidRPr="00BD22F9" w:rsidRDefault="00DA66DE" w:rsidP="0072503E">
      <w:pPr>
        <w:spacing w:line="276" w:lineRule="auto"/>
        <w:ind w:firstLine="851"/>
        <w:jc w:val="both"/>
      </w:pPr>
    </w:p>
    <w:p w:rsidR="00DA66DE" w:rsidRPr="00BD22F9" w:rsidRDefault="00DA66DE" w:rsidP="0072503E">
      <w:pPr>
        <w:spacing w:line="276" w:lineRule="auto"/>
        <w:ind w:firstLine="851"/>
        <w:jc w:val="both"/>
      </w:pPr>
      <w:r w:rsidRPr="00BD22F9">
        <w:t xml:space="preserve">Цей запит стосувався отримання технічної документації по інвентаризації земельної ділянки рекреаційного призначення площею 31,0034 га парку «Перемога». Технічна документація була затверджена рішенням Броварської міської ради від 18.08.2011 р. № 315-11-06. Зокрема, Позивач просив надати йому у письмовому вигляді особисто копію наступних документів, які входять до складу документації по інвентаризації земель рекреаційного призначення парку «Перемога»: </w:t>
      </w:r>
      <w:r w:rsidRPr="00BD22F9">
        <w:rPr>
          <w:b/>
        </w:rPr>
        <w:t>план встановлених меж землекористування в масштабах 1:500, 1:2000</w:t>
      </w:r>
      <w:r w:rsidRPr="00BD22F9">
        <w:t>.</w:t>
      </w:r>
    </w:p>
    <w:p w:rsidR="00DA66DE" w:rsidRPr="00BD22F9" w:rsidRDefault="00DA66DE" w:rsidP="0072503E">
      <w:pPr>
        <w:spacing w:line="276" w:lineRule="auto"/>
        <w:ind w:firstLine="851"/>
        <w:jc w:val="both"/>
      </w:pPr>
    </w:p>
    <w:p w:rsidR="00DA66DE" w:rsidRPr="00BD22F9" w:rsidRDefault="00DA66DE" w:rsidP="0072503E">
      <w:pPr>
        <w:spacing w:line="276" w:lineRule="auto"/>
        <w:ind w:firstLine="851"/>
        <w:jc w:val="both"/>
      </w:pPr>
      <w:r w:rsidRPr="00BD22F9">
        <w:lastRenderedPageBreak/>
        <w:t xml:space="preserve">У відповідь Відповідач надав Позивачу лист № 04-01/218 від 24 квітня 2010 року. У цьому листі було сказано, що </w:t>
      </w:r>
      <w:r w:rsidRPr="00BD22F9">
        <w:rPr>
          <w:i/>
        </w:rPr>
        <w:t xml:space="preserve">«За інформацією земельного відділу Броварської міської ради, документи, які входять до складу документації по інвентаризації земель рекреаційного призначення площею парку «Перемога», містять відомості, що становлять </w:t>
      </w:r>
      <w:r w:rsidRPr="00BD22F9">
        <w:rPr>
          <w:b/>
          <w:i/>
        </w:rPr>
        <w:t>службову інформацію</w:t>
      </w:r>
      <w:r w:rsidRPr="00BD22F9">
        <w:rPr>
          <w:i/>
        </w:rPr>
        <w:t xml:space="preserve">. Запитуваним документам присвоєно гриф </w:t>
      </w:r>
      <w:r w:rsidRPr="00BD22F9">
        <w:rPr>
          <w:b/>
          <w:i/>
        </w:rPr>
        <w:t>«Для службового користування»</w:t>
      </w:r>
      <w:r w:rsidRPr="00BD22F9">
        <w:t>.</w:t>
      </w:r>
    </w:p>
    <w:p w:rsidR="00DA66DE" w:rsidRPr="00BD22F9" w:rsidRDefault="00DA66DE" w:rsidP="0072503E">
      <w:pPr>
        <w:spacing w:line="276" w:lineRule="auto"/>
        <w:ind w:firstLine="851"/>
        <w:jc w:val="both"/>
      </w:pPr>
    </w:p>
    <w:p w:rsidR="00DA66DE" w:rsidRPr="00BD22F9" w:rsidRDefault="00DA66DE" w:rsidP="0072503E">
      <w:pPr>
        <w:spacing w:line="276" w:lineRule="auto"/>
        <w:ind w:firstLine="851"/>
        <w:jc w:val="both"/>
        <w:rPr>
          <w:i/>
        </w:rPr>
      </w:pPr>
      <w:r w:rsidRPr="00BD22F9">
        <w:t xml:space="preserve">Крім того, у відповіді було зазначено, що </w:t>
      </w:r>
      <w:r w:rsidRPr="00BD22F9">
        <w:rPr>
          <w:i/>
        </w:rPr>
        <w:t>«Інформація, що запитується, належить до категорії інформації з обмеженим доступом відповідно до частини другої статті 6 Закону України «Про доступ до публічної інформації», виключно в інтересах територіальної цілісності або громадського порядку з метою запобігання заворушенням чи злочинам; розголошення інформації може завдати істотної шкоди цим інтересам; шкода від оприлюднення такої інформації переважає суспільний інтерес в її отриманні».</w:t>
      </w:r>
    </w:p>
    <w:p w:rsidR="00DA66DE" w:rsidRPr="00BD22F9" w:rsidRDefault="00DA66DE" w:rsidP="0072503E">
      <w:pPr>
        <w:spacing w:line="276" w:lineRule="auto"/>
        <w:ind w:firstLine="851"/>
        <w:jc w:val="both"/>
      </w:pPr>
    </w:p>
    <w:p w:rsidR="00DA66DE" w:rsidRPr="00BD22F9" w:rsidRDefault="00DA66DE" w:rsidP="0072503E">
      <w:pPr>
        <w:spacing w:line="276" w:lineRule="auto"/>
        <w:ind w:firstLine="851"/>
        <w:jc w:val="both"/>
      </w:pPr>
      <w:r w:rsidRPr="00BD22F9">
        <w:t xml:space="preserve">Таким чином, у наданні інформації на запит </w:t>
      </w:r>
      <w:r w:rsidRPr="00BD22F9">
        <w:rPr>
          <w:b/>
        </w:rPr>
        <w:t>було відмовлено</w:t>
      </w:r>
      <w:r w:rsidRPr="00BD22F9">
        <w:t>.</w:t>
      </w:r>
    </w:p>
    <w:p w:rsidR="009819CF" w:rsidRPr="00BD22F9" w:rsidRDefault="009819CF" w:rsidP="0072503E">
      <w:pPr>
        <w:spacing w:line="276" w:lineRule="auto"/>
        <w:ind w:firstLine="851"/>
        <w:jc w:val="both"/>
      </w:pPr>
    </w:p>
    <w:p w:rsidR="009819CF" w:rsidRPr="00BD22F9" w:rsidRDefault="009819CF" w:rsidP="0072503E">
      <w:pPr>
        <w:spacing w:line="276" w:lineRule="auto"/>
        <w:ind w:firstLine="851"/>
        <w:jc w:val="both"/>
      </w:pPr>
      <w:r w:rsidRPr="00BD22F9">
        <w:t xml:space="preserve">Проаналізувавши відповідні норми законодавства України, Позивач дійшов висновку, що відмова Відповідача у наданні інформації є протиправною, і </w:t>
      </w:r>
      <w:r w:rsidR="00FE46E9">
        <w:t xml:space="preserve">24 жовтня 2012 року </w:t>
      </w:r>
      <w:r w:rsidRPr="00BD22F9">
        <w:t xml:space="preserve">звернувся до Броварського </w:t>
      </w:r>
      <w:proofErr w:type="spellStart"/>
      <w:r w:rsidRPr="00BD22F9">
        <w:t>міськрайонного</w:t>
      </w:r>
      <w:proofErr w:type="spellEnd"/>
      <w:r w:rsidRPr="00BD22F9">
        <w:t xml:space="preserve"> суду Київської області із позовом, що містив такі вимоги:</w:t>
      </w:r>
    </w:p>
    <w:p w:rsidR="009819CF" w:rsidRPr="00BD22F9" w:rsidRDefault="009819CF" w:rsidP="0072503E">
      <w:pPr>
        <w:spacing w:line="276" w:lineRule="auto"/>
        <w:ind w:left="34" w:firstLine="817"/>
        <w:jc w:val="both"/>
      </w:pPr>
    </w:p>
    <w:p w:rsidR="009819CF" w:rsidRPr="00BD22F9" w:rsidRDefault="009819CF" w:rsidP="0072503E">
      <w:pPr>
        <w:pStyle w:val="HTML"/>
        <w:numPr>
          <w:ilvl w:val="0"/>
          <w:numId w:val="1"/>
        </w:numPr>
        <w:tabs>
          <w:tab w:val="clear" w:pos="916"/>
          <w:tab w:val="num" w:pos="851"/>
        </w:tabs>
        <w:spacing w:line="276" w:lineRule="auto"/>
        <w:ind w:left="851" w:right="-1" w:hanging="284"/>
        <w:jc w:val="both"/>
        <w:rPr>
          <w:rFonts w:ascii="Times New Roman" w:hAnsi="Times New Roman"/>
          <w:sz w:val="24"/>
          <w:szCs w:val="24"/>
          <w:lang w:val="uk-UA"/>
        </w:rPr>
      </w:pPr>
      <w:r w:rsidRPr="00BD22F9">
        <w:rPr>
          <w:rFonts w:ascii="Times New Roman" w:hAnsi="Times New Roman"/>
          <w:sz w:val="24"/>
          <w:szCs w:val="24"/>
          <w:lang w:val="uk-UA" w:eastAsia="uk-UA"/>
        </w:rPr>
        <w:t xml:space="preserve">Визнати протиправною відмову Броварської міської ради надати інформацію на запит </w:t>
      </w:r>
      <w:proofErr w:type="spellStart"/>
      <w:r w:rsidRPr="00BD22F9">
        <w:rPr>
          <w:rFonts w:ascii="Times New Roman" w:hAnsi="Times New Roman"/>
          <w:sz w:val="24"/>
          <w:szCs w:val="24"/>
          <w:lang w:val="uk-UA" w:eastAsia="uk-UA"/>
        </w:rPr>
        <w:t>Іллюхіна</w:t>
      </w:r>
      <w:proofErr w:type="spellEnd"/>
      <w:r w:rsidRPr="00BD22F9">
        <w:rPr>
          <w:rFonts w:ascii="Times New Roman" w:hAnsi="Times New Roman"/>
          <w:sz w:val="24"/>
          <w:szCs w:val="24"/>
          <w:lang w:val="uk-UA" w:eastAsia="uk-UA"/>
        </w:rPr>
        <w:t xml:space="preserve"> Сергія Миколайовича від 18 квітня 2012 року. </w:t>
      </w:r>
    </w:p>
    <w:p w:rsidR="009819CF" w:rsidRPr="00BD22F9" w:rsidRDefault="009819CF" w:rsidP="0072503E">
      <w:pPr>
        <w:pStyle w:val="HTML"/>
        <w:numPr>
          <w:ilvl w:val="0"/>
          <w:numId w:val="1"/>
        </w:numPr>
        <w:tabs>
          <w:tab w:val="clear" w:pos="916"/>
          <w:tab w:val="num" w:pos="851"/>
        </w:tabs>
        <w:spacing w:line="276" w:lineRule="auto"/>
        <w:ind w:left="851" w:right="-1" w:hanging="284"/>
        <w:jc w:val="both"/>
        <w:rPr>
          <w:rFonts w:ascii="Times New Roman" w:hAnsi="Times New Roman"/>
          <w:sz w:val="24"/>
          <w:szCs w:val="24"/>
          <w:lang w:val="uk-UA" w:eastAsia="uk-UA"/>
        </w:rPr>
      </w:pPr>
      <w:r w:rsidRPr="00BD22F9">
        <w:rPr>
          <w:rFonts w:ascii="Times New Roman" w:hAnsi="Times New Roman"/>
          <w:sz w:val="24"/>
          <w:szCs w:val="24"/>
          <w:lang w:val="uk-UA" w:eastAsia="uk-UA"/>
        </w:rPr>
        <w:t xml:space="preserve">Зобов’язати Броварську міську раду надати повну інформацію на зазначений запит, а саме: </w:t>
      </w:r>
    </w:p>
    <w:p w:rsidR="009819CF" w:rsidRPr="00BD22F9" w:rsidRDefault="009819CF" w:rsidP="0072503E">
      <w:pPr>
        <w:pStyle w:val="HTML"/>
        <w:numPr>
          <w:ilvl w:val="0"/>
          <w:numId w:val="2"/>
        </w:numPr>
        <w:tabs>
          <w:tab w:val="clear" w:pos="916"/>
          <w:tab w:val="clear" w:pos="1832"/>
          <w:tab w:val="left" w:pos="1276"/>
        </w:tabs>
        <w:spacing w:line="276" w:lineRule="auto"/>
        <w:ind w:left="1276" w:right="-1" w:hanging="425"/>
        <w:jc w:val="both"/>
        <w:rPr>
          <w:rFonts w:ascii="Times New Roman" w:hAnsi="Times New Roman"/>
          <w:sz w:val="24"/>
          <w:szCs w:val="24"/>
          <w:lang w:val="uk-UA" w:eastAsia="uk-UA"/>
        </w:rPr>
      </w:pPr>
      <w:r w:rsidRPr="00BD22F9">
        <w:rPr>
          <w:rFonts w:ascii="Times New Roman" w:hAnsi="Times New Roman"/>
          <w:sz w:val="24"/>
          <w:szCs w:val="24"/>
          <w:lang w:val="uk-UA" w:eastAsia="uk-UA"/>
        </w:rPr>
        <w:t>копію плану встановлених меж землекористування в масштабах 1:500 та 1:2000, які входять до складу документації по інвентаризації земель рекреаційного призначення парку «Перемога».</w:t>
      </w:r>
    </w:p>
    <w:p w:rsidR="009819CF" w:rsidRPr="00BD22F9" w:rsidRDefault="009819CF" w:rsidP="0072503E">
      <w:pPr>
        <w:spacing w:line="276" w:lineRule="auto"/>
        <w:ind w:firstLine="851"/>
        <w:jc w:val="both"/>
      </w:pPr>
    </w:p>
    <w:p w:rsidR="009830AD" w:rsidRPr="00BD22F9" w:rsidRDefault="00031206" w:rsidP="0072503E">
      <w:pPr>
        <w:spacing w:line="276" w:lineRule="auto"/>
        <w:ind w:firstLine="851"/>
        <w:jc w:val="both"/>
      </w:pPr>
      <w:r w:rsidRPr="00BD22F9">
        <w:t>В обґрунтування своїх позовних вимог Позивач навів такі аргументи:</w:t>
      </w:r>
    </w:p>
    <w:p w:rsidR="00031206" w:rsidRPr="00BD22F9" w:rsidRDefault="00031206" w:rsidP="0072503E">
      <w:pPr>
        <w:spacing w:line="276" w:lineRule="auto"/>
        <w:ind w:firstLine="851"/>
        <w:jc w:val="both"/>
      </w:pPr>
      <w:r w:rsidRPr="00BD22F9">
        <w:t xml:space="preserve">1) У ст. 10 Конвенції про захист прав людини і основоположних свобод гарантоване </w:t>
      </w:r>
      <w:r w:rsidRPr="00BD22F9">
        <w:rPr>
          <w:b/>
        </w:rPr>
        <w:t>право на свободу одержувати інформацію</w:t>
      </w:r>
      <w:r w:rsidRPr="00BD22F9">
        <w:t xml:space="preserve">. Відмова Відповідача надати повну інформацію становить </w:t>
      </w:r>
      <w:r w:rsidRPr="00BD22F9">
        <w:rPr>
          <w:b/>
        </w:rPr>
        <w:t>порушення цієї норми</w:t>
      </w:r>
      <w:r w:rsidRPr="00BD22F9">
        <w:t>, оскільки така відмова не була необхідною у демократичному суспільстві у розумінні Конвенції.</w:t>
      </w:r>
    </w:p>
    <w:p w:rsidR="00031206" w:rsidRPr="00BD22F9" w:rsidRDefault="00031206" w:rsidP="0072503E">
      <w:pPr>
        <w:spacing w:line="276" w:lineRule="auto"/>
        <w:ind w:firstLine="851"/>
        <w:jc w:val="both"/>
      </w:pPr>
    </w:p>
    <w:p w:rsidR="00031206" w:rsidRPr="00BD22F9" w:rsidRDefault="00031206" w:rsidP="0072503E">
      <w:pPr>
        <w:spacing w:line="276" w:lineRule="auto"/>
        <w:ind w:firstLine="851"/>
        <w:jc w:val="both"/>
      </w:pPr>
      <w:r w:rsidRPr="00BD22F9">
        <w:t xml:space="preserve">2) Відповідно до п. 1 ч. 1 ст. 3 1. Закону України «Про доступ до публічної інформації» право на доступ до публічної інформації гарантується, зокрема, обов’язком розпорядників інформації надавати та оприлюднювати інформацію, </w:t>
      </w:r>
      <w:r w:rsidRPr="00BD22F9">
        <w:rPr>
          <w:b/>
        </w:rPr>
        <w:t>крім випадків, передбачених законом</w:t>
      </w:r>
      <w:r w:rsidRPr="00BD22F9">
        <w:t>.</w:t>
      </w:r>
    </w:p>
    <w:p w:rsidR="00031206" w:rsidRPr="00BD22F9" w:rsidRDefault="00031206" w:rsidP="0072503E">
      <w:pPr>
        <w:spacing w:line="276" w:lineRule="auto"/>
        <w:ind w:firstLine="851"/>
        <w:jc w:val="both"/>
      </w:pPr>
    </w:p>
    <w:p w:rsidR="00031206" w:rsidRPr="00BD22F9" w:rsidRDefault="00031206" w:rsidP="0072503E">
      <w:pPr>
        <w:spacing w:line="276" w:lineRule="auto"/>
        <w:ind w:firstLine="851"/>
        <w:jc w:val="both"/>
      </w:pPr>
      <w:r w:rsidRPr="00BD22F9">
        <w:t xml:space="preserve">3) Законом України «Про доступ до публічної інформації» передбачено, що одним із видів публічної інформації з обмеженим доступом є службова інформація. При цьому Законом у ст. 9 чітко встановлено, яка інформація може належати до службової. Це інформація: </w:t>
      </w:r>
    </w:p>
    <w:p w:rsidR="00031206" w:rsidRPr="00BD22F9" w:rsidRDefault="00031206" w:rsidP="0072503E">
      <w:pPr>
        <w:pStyle w:val="a4"/>
        <w:spacing w:before="0" w:beforeAutospacing="0" w:after="0" w:afterAutospacing="0" w:line="276" w:lineRule="auto"/>
        <w:ind w:firstLine="851"/>
        <w:jc w:val="both"/>
        <w:rPr>
          <w:i/>
          <w:lang w:val="uk-UA"/>
        </w:rPr>
      </w:pPr>
      <w:r w:rsidRPr="00BD22F9">
        <w:rPr>
          <w:i/>
          <w:lang w:val="uk-UA"/>
        </w:rPr>
        <w:t xml:space="preserve">«1)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w:t>
      </w:r>
      <w:r w:rsidRPr="00BD22F9">
        <w:rPr>
          <w:i/>
          <w:lang w:val="uk-UA"/>
        </w:rPr>
        <w:lastRenderedPageBreak/>
        <w:t>наглядових функцій органами державної влади, процесом прийняття рішень і передують публічному обговоренню та/або прийняттю рішень;</w:t>
      </w:r>
    </w:p>
    <w:p w:rsidR="00031206" w:rsidRPr="00BD22F9" w:rsidRDefault="00031206" w:rsidP="0072503E">
      <w:pPr>
        <w:spacing w:line="276" w:lineRule="auto"/>
        <w:ind w:firstLine="851"/>
        <w:jc w:val="both"/>
        <w:rPr>
          <w:i/>
        </w:rPr>
      </w:pPr>
      <w:r w:rsidRPr="00BD22F9">
        <w:rPr>
          <w:i/>
        </w:rPr>
        <w:t>2) зібрана в процесі оперативно-розшукової, контррозвідувальної діяльності, у сфері оборони країни, яку не віднесено до державної таємниці».</w:t>
      </w:r>
    </w:p>
    <w:p w:rsidR="00031206" w:rsidRPr="00BD22F9" w:rsidRDefault="00031206" w:rsidP="0072503E">
      <w:pPr>
        <w:spacing w:line="276" w:lineRule="auto"/>
        <w:ind w:firstLine="851"/>
        <w:jc w:val="both"/>
      </w:pPr>
    </w:p>
    <w:p w:rsidR="00031206" w:rsidRPr="00BD22F9" w:rsidRDefault="00031206" w:rsidP="0072503E">
      <w:pPr>
        <w:spacing w:line="276" w:lineRule="auto"/>
        <w:ind w:firstLine="851"/>
        <w:jc w:val="both"/>
        <w:rPr>
          <w:b/>
        </w:rPr>
      </w:pPr>
      <w:r w:rsidRPr="00BD22F9">
        <w:t xml:space="preserve">Запитаний позивачем </w:t>
      </w:r>
      <w:r w:rsidRPr="00BD22F9">
        <w:rPr>
          <w:b/>
        </w:rPr>
        <w:t>план встановлених меж землекористування не належить до категорій «службова кореспонденція», «доповідні записки» або «рекомендації»</w:t>
      </w:r>
      <w:r w:rsidRPr="00BD22F9">
        <w:t xml:space="preserve">, а також </w:t>
      </w:r>
      <w:r w:rsidRPr="00BD22F9">
        <w:rPr>
          <w:b/>
        </w:rPr>
        <w:t>не був створений у процесі оперативно-розшукової чи контррозвідувальної діяльності</w:t>
      </w:r>
      <w:r w:rsidRPr="00BD22F9">
        <w:t xml:space="preserve">, </w:t>
      </w:r>
      <w:r w:rsidRPr="00BD22F9">
        <w:rPr>
          <w:b/>
        </w:rPr>
        <w:t>не є документом у сфері оборони країни.</w:t>
      </w:r>
    </w:p>
    <w:p w:rsidR="00031206" w:rsidRPr="00BD22F9" w:rsidRDefault="00031206" w:rsidP="0072503E">
      <w:pPr>
        <w:spacing w:line="276" w:lineRule="auto"/>
        <w:ind w:firstLine="851"/>
        <w:jc w:val="both"/>
        <w:rPr>
          <w:b/>
        </w:rPr>
      </w:pPr>
    </w:p>
    <w:p w:rsidR="00031206" w:rsidRPr="00BD22F9" w:rsidRDefault="00031206" w:rsidP="0072503E">
      <w:pPr>
        <w:spacing w:line="276" w:lineRule="auto"/>
        <w:ind w:firstLine="851"/>
        <w:jc w:val="both"/>
        <w:rPr>
          <w:b/>
        </w:rPr>
      </w:pPr>
      <w:r w:rsidRPr="00BD22F9">
        <w:t xml:space="preserve">3) Розпорядженням Виконавчого комітету Броварської міської ради №41-ОД від 14 березня 2012 року затверджено «Перелік відомостей, що становлять службову інформацію та інструкції з питань обліку, зберігання і використання документів та інших матеріальних носіїв, які містять відомості, що становлять службову інформацію у виконкомі Броварської міської ради». </w:t>
      </w:r>
      <w:r w:rsidRPr="00BD22F9">
        <w:rPr>
          <w:b/>
        </w:rPr>
        <w:t>Цей перелік також</w:t>
      </w:r>
      <w:r w:rsidRPr="00BD22F9">
        <w:t xml:space="preserve"> </w:t>
      </w:r>
      <w:r w:rsidRPr="00BD22F9">
        <w:rPr>
          <w:b/>
        </w:rPr>
        <w:t xml:space="preserve">не містить жодної категорії, якою б охоплювався план встановлених меж землекористування парку «Перемога». </w:t>
      </w:r>
    </w:p>
    <w:p w:rsidR="00031206" w:rsidRPr="00BD22F9" w:rsidRDefault="00031206" w:rsidP="0072503E">
      <w:pPr>
        <w:spacing w:line="276" w:lineRule="auto"/>
        <w:ind w:firstLine="851"/>
        <w:jc w:val="both"/>
        <w:rPr>
          <w:b/>
        </w:rPr>
      </w:pPr>
    </w:p>
    <w:p w:rsidR="00031206" w:rsidRPr="00BD22F9" w:rsidRDefault="00031206" w:rsidP="0072503E">
      <w:pPr>
        <w:pStyle w:val="a4"/>
        <w:spacing w:before="0" w:beforeAutospacing="0" w:after="0" w:afterAutospacing="0" w:line="276" w:lineRule="auto"/>
        <w:ind w:firstLine="851"/>
        <w:jc w:val="both"/>
        <w:rPr>
          <w:i/>
          <w:lang w:val="uk-UA"/>
        </w:rPr>
      </w:pPr>
      <w:r w:rsidRPr="00BD22F9">
        <w:rPr>
          <w:lang w:val="uk-UA"/>
        </w:rPr>
        <w:t xml:space="preserve">4) Відповідно до ч. 2 ст. 6 Закону України «Про доступ до публічної інформації» </w:t>
      </w:r>
      <w:r w:rsidRPr="00BD22F9">
        <w:rPr>
          <w:i/>
          <w:lang w:val="uk-UA"/>
        </w:rPr>
        <w:t xml:space="preserve">«обмеження доступу до інформації здійснюється відповідно до закону при дотриманні </w:t>
      </w:r>
      <w:r w:rsidRPr="00BD22F9">
        <w:rPr>
          <w:i/>
          <w:u w:val="single"/>
          <w:lang w:val="uk-UA"/>
        </w:rPr>
        <w:t>сукупності</w:t>
      </w:r>
      <w:r w:rsidRPr="00BD22F9">
        <w:rPr>
          <w:i/>
          <w:lang w:val="uk-UA"/>
        </w:rPr>
        <w:t xml:space="preserve"> таких вимог:</w:t>
      </w:r>
    </w:p>
    <w:p w:rsidR="00031206" w:rsidRPr="00BD22F9" w:rsidRDefault="00031206" w:rsidP="0072503E">
      <w:pPr>
        <w:pStyle w:val="a4"/>
        <w:spacing w:before="0" w:beforeAutospacing="0" w:after="0" w:afterAutospacing="0" w:line="276" w:lineRule="auto"/>
        <w:ind w:firstLine="851"/>
        <w:jc w:val="both"/>
        <w:rPr>
          <w:i/>
          <w:lang w:val="uk-UA"/>
        </w:rPr>
      </w:pPr>
      <w:r w:rsidRPr="00BD22F9">
        <w:rPr>
          <w:i/>
          <w:lang w:val="uk-UA"/>
        </w:rPr>
        <w:t>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031206" w:rsidRPr="00BD22F9" w:rsidRDefault="00031206" w:rsidP="0072503E">
      <w:pPr>
        <w:pStyle w:val="a4"/>
        <w:spacing w:before="0" w:beforeAutospacing="0" w:after="0" w:afterAutospacing="0" w:line="276" w:lineRule="auto"/>
        <w:ind w:firstLine="851"/>
        <w:jc w:val="both"/>
        <w:rPr>
          <w:i/>
          <w:lang w:val="uk-UA"/>
        </w:rPr>
      </w:pPr>
      <w:r w:rsidRPr="00BD22F9">
        <w:rPr>
          <w:i/>
          <w:lang w:val="uk-UA"/>
        </w:rPr>
        <w:t>2) розголошення інформації може завдати істотної шкоди цим інтересам;</w:t>
      </w:r>
    </w:p>
    <w:p w:rsidR="00031206" w:rsidRPr="00BD22F9" w:rsidRDefault="00031206" w:rsidP="0072503E">
      <w:pPr>
        <w:spacing w:line="276" w:lineRule="auto"/>
        <w:ind w:firstLine="851"/>
        <w:jc w:val="both"/>
      </w:pPr>
      <w:r w:rsidRPr="00BD22F9">
        <w:rPr>
          <w:i/>
        </w:rPr>
        <w:t>3) шкода від оприлюднення такої інформації переважає суспільний інтерес в її отриманні».</w:t>
      </w:r>
    </w:p>
    <w:p w:rsidR="00031206" w:rsidRPr="00BD22F9" w:rsidRDefault="00031206" w:rsidP="0072503E">
      <w:pPr>
        <w:spacing w:line="276" w:lineRule="auto"/>
        <w:ind w:firstLine="851"/>
        <w:jc w:val="both"/>
      </w:pPr>
    </w:p>
    <w:p w:rsidR="00031206" w:rsidRPr="00BD22F9" w:rsidRDefault="00031206" w:rsidP="0072503E">
      <w:pPr>
        <w:spacing w:line="276" w:lineRule="auto"/>
        <w:ind w:firstLine="851"/>
        <w:jc w:val="both"/>
        <w:rPr>
          <w:b/>
        </w:rPr>
      </w:pPr>
      <w:r w:rsidRPr="00BD22F9">
        <w:t xml:space="preserve">Відповідач частково процитував зазначені положення закону, але </w:t>
      </w:r>
      <w:r w:rsidRPr="00BD22F9">
        <w:rPr>
          <w:b/>
        </w:rPr>
        <w:t>не роз’яснив:</w:t>
      </w:r>
    </w:p>
    <w:p w:rsidR="00031206" w:rsidRPr="00BD22F9" w:rsidRDefault="00031206" w:rsidP="0072503E">
      <w:pPr>
        <w:spacing w:line="276" w:lineRule="auto"/>
        <w:ind w:firstLine="851"/>
        <w:jc w:val="both"/>
      </w:pPr>
      <w:r w:rsidRPr="00BD22F9">
        <w:t>а) яким чином ненадання запитувачу плану встановлених меж землекористування парку «Перемога» захищає інтереси територіальної цілісності або громадського порядку;</w:t>
      </w:r>
    </w:p>
    <w:p w:rsidR="00031206" w:rsidRPr="00BD22F9" w:rsidRDefault="00031206" w:rsidP="0072503E">
      <w:pPr>
        <w:spacing w:line="276" w:lineRule="auto"/>
        <w:ind w:firstLine="851"/>
        <w:jc w:val="both"/>
      </w:pPr>
      <w:r w:rsidRPr="00BD22F9">
        <w:t>б) якої шкоди цим інтересам може завдати надання документа запитувачу;</w:t>
      </w:r>
    </w:p>
    <w:p w:rsidR="00031206" w:rsidRPr="00BD22F9" w:rsidRDefault="00031206" w:rsidP="0072503E">
      <w:pPr>
        <w:spacing w:line="276" w:lineRule="auto"/>
        <w:ind w:firstLine="851"/>
        <w:jc w:val="both"/>
      </w:pPr>
      <w:r w:rsidRPr="00BD22F9">
        <w:t>в) чому шкода від оприлюднення інформації, що міститься у документі, переважає суспільний інтерес у її отриманні.</w:t>
      </w:r>
    </w:p>
    <w:p w:rsidR="00031206" w:rsidRPr="00BD22F9" w:rsidRDefault="00031206" w:rsidP="0072503E">
      <w:pPr>
        <w:spacing w:line="276" w:lineRule="auto"/>
        <w:ind w:firstLine="851"/>
        <w:jc w:val="both"/>
      </w:pPr>
    </w:p>
    <w:p w:rsidR="00031206" w:rsidRPr="00BD22F9" w:rsidRDefault="00031206" w:rsidP="0072503E">
      <w:pPr>
        <w:spacing w:line="276" w:lineRule="auto"/>
        <w:ind w:firstLine="851"/>
        <w:jc w:val="both"/>
      </w:pPr>
      <w:r w:rsidRPr="00BD22F9">
        <w:t xml:space="preserve">Таким чином, </w:t>
      </w:r>
      <w:r w:rsidRPr="00BD22F9">
        <w:rPr>
          <w:b/>
        </w:rPr>
        <w:t>відмова Відповідача у наданні інформації була необґрунтованою,</w:t>
      </w:r>
      <w:r w:rsidRPr="00BD22F9">
        <w:t xml:space="preserve"> всупереч п. 3 ч. 4 </w:t>
      </w:r>
      <w:proofErr w:type="spellStart"/>
      <w:r w:rsidRPr="00BD22F9">
        <w:t>ст</w:t>
      </w:r>
      <w:proofErr w:type="spellEnd"/>
      <w:r w:rsidRPr="00BD22F9">
        <w:t>. 22 Закону України «Про доступ до публічної інформації».</w:t>
      </w:r>
    </w:p>
    <w:p w:rsidR="00031206" w:rsidRPr="00BD22F9" w:rsidRDefault="00031206" w:rsidP="0072503E">
      <w:pPr>
        <w:spacing w:line="276" w:lineRule="auto"/>
        <w:ind w:firstLine="851"/>
        <w:jc w:val="both"/>
      </w:pPr>
    </w:p>
    <w:p w:rsidR="00031206" w:rsidRPr="00BD22F9" w:rsidRDefault="00031206" w:rsidP="0072503E">
      <w:pPr>
        <w:spacing w:line="276" w:lineRule="auto"/>
        <w:ind w:firstLine="851"/>
        <w:jc w:val="both"/>
      </w:pPr>
      <w:r w:rsidRPr="00BD22F9">
        <w:t xml:space="preserve">5) Відповідно до ч. 5 ст. 6 Закону України «Про доступ до публічної інформації» </w:t>
      </w:r>
      <w:r w:rsidRPr="00BD22F9">
        <w:rPr>
          <w:i/>
        </w:rPr>
        <w:t>«</w:t>
      </w:r>
      <w:r w:rsidRPr="00BD22F9">
        <w:rPr>
          <w:b/>
          <w:i/>
        </w:rPr>
        <w:t>не може бути обмежено доступ до</w:t>
      </w:r>
      <w:r w:rsidRPr="00BD22F9">
        <w:rPr>
          <w:i/>
        </w:rPr>
        <w:t xml:space="preserve"> </w:t>
      </w:r>
      <w:r w:rsidRPr="00BD22F9">
        <w:rPr>
          <w:b/>
          <w:i/>
        </w:rPr>
        <w:t>інформації про</w:t>
      </w:r>
      <w:r w:rsidRPr="00BD22F9">
        <w:rPr>
          <w:i/>
        </w:rPr>
        <w:t xml:space="preserve"> розпорядження бюджетними коштами, </w:t>
      </w:r>
      <w:r w:rsidRPr="00BD22F9">
        <w:rPr>
          <w:b/>
          <w:i/>
        </w:rPr>
        <w:t>володіння, користування чи розпорядження державним, комунальним майном</w:t>
      </w:r>
      <w:r w:rsidRPr="00BD22F9">
        <w:rPr>
          <w:i/>
        </w:rPr>
        <w:t xml:space="preserve">, у тому числі до </w:t>
      </w:r>
      <w:r w:rsidRPr="00BD22F9">
        <w:rPr>
          <w:b/>
          <w:i/>
        </w:rPr>
        <w:t>копій відповідних документів</w:t>
      </w:r>
      <w:r w:rsidRPr="00BD22F9">
        <w:rPr>
          <w:i/>
        </w:rPr>
        <w:t>…»</w:t>
      </w:r>
      <w:r w:rsidR="00FC7609">
        <w:rPr>
          <w:i/>
        </w:rPr>
        <w:t>.</w:t>
      </w:r>
    </w:p>
    <w:p w:rsidR="00031206" w:rsidRPr="00BD22F9" w:rsidRDefault="00031206" w:rsidP="0072503E">
      <w:pPr>
        <w:spacing w:line="276" w:lineRule="auto"/>
        <w:ind w:firstLine="851"/>
        <w:jc w:val="both"/>
      </w:pPr>
    </w:p>
    <w:p w:rsidR="00031206" w:rsidRPr="00BD22F9" w:rsidRDefault="00031206" w:rsidP="0072503E">
      <w:pPr>
        <w:spacing w:line="276" w:lineRule="auto"/>
        <w:ind w:firstLine="851"/>
        <w:jc w:val="both"/>
      </w:pPr>
      <w:r w:rsidRPr="00BD22F9">
        <w:t xml:space="preserve">Інвентаризація земель рекреаційного призначення (зокрема, земель парку «Перемога» стосується володіння, користування та розпорядження майном, що перебуває у </w:t>
      </w:r>
      <w:r w:rsidRPr="00BD22F9">
        <w:lastRenderedPageBreak/>
        <w:t xml:space="preserve">комунальній власності. Таким чином, </w:t>
      </w:r>
      <w:r w:rsidRPr="00BD22F9">
        <w:rPr>
          <w:b/>
        </w:rPr>
        <w:t>доступ до інвентаризаційної документації не може бути обмежений</w:t>
      </w:r>
      <w:r w:rsidRPr="00BD22F9">
        <w:t xml:space="preserve">. </w:t>
      </w:r>
    </w:p>
    <w:p w:rsidR="00031206" w:rsidRPr="00BD22F9" w:rsidRDefault="00031206" w:rsidP="0072503E">
      <w:pPr>
        <w:spacing w:line="276" w:lineRule="auto"/>
        <w:ind w:firstLine="851"/>
        <w:jc w:val="both"/>
      </w:pPr>
    </w:p>
    <w:p w:rsidR="00031206" w:rsidRDefault="00A233D5" w:rsidP="0072503E">
      <w:pPr>
        <w:spacing w:line="276" w:lineRule="auto"/>
        <w:ind w:firstLine="851"/>
        <w:jc w:val="both"/>
      </w:pPr>
      <w:r>
        <w:t>Отже</w:t>
      </w:r>
      <w:r w:rsidR="00031206" w:rsidRPr="00BD22F9">
        <w:t xml:space="preserve">, </w:t>
      </w:r>
      <w:r w:rsidR="001A0319">
        <w:t xml:space="preserve">Позивач стверджував, що </w:t>
      </w:r>
      <w:r w:rsidR="00031206" w:rsidRPr="00BD22F9">
        <w:t xml:space="preserve">Відповідач без належного обґрунтування відмовив </w:t>
      </w:r>
      <w:r w:rsidR="001A0319">
        <w:t>йому</w:t>
      </w:r>
      <w:r w:rsidR="00031206" w:rsidRPr="00BD22F9">
        <w:t xml:space="preserve"> у наданні інформації, яка за законом є відкритою і не може бути віднесена до службової. Цим було порушене право Позивача на доступ до публічної інформації, гарантоване Законом України «Про доступ до публічної інформації».</w:t>
      </w:r>
    </w:p>
    <w:p w:rsidR="00FE46E9" w:rsidRDefault="00FE46E9" w:rsidP="0072503E">
      <w:pPr>
        <w:spacing w:line="276" w:lineRule="auto"/>
        <w:ind w:firstLine="851"/>
        <w:jc w:val="both"/>
      </w:pPr>
    </w:p>
    <w:p w:rsidR="00FE46E9" w:rsidRDefault="001A0319" w:rsidP="0072503E">
      <w:pPr>
        <w:spacing w:line="276" w:lineRule="auto"/>
        <w:ind w:firstLine="851"/>
        <w:jc w:val="both"/>
      </w:pPr>
      <w:r w:rsidRPr="002E1359">
        <w:t xml:space="preserve">Розглянувши документи, подані сторонами спору, та заслухавши пояснення представників сторін, </w:t>
      </w:r>
      <w:r w:rsidRPr="00BD22F9">
        <w:t>Броварськ</w:t>
      </w:r>
      <w:r>
        <w:t>ий</w:t>
      </w:r>
      <w:r w:rsidRPr="00BD22F9">
        <w:t xml:space="preserve"> </w:t>
      </w:r>
      <w:proofErr w:type="spellStart"/>
      <w:r w:rsidRPr="00BD22F9">
        <w:t>міськрайонн</w:t>
      </w:r>
      <w:r>
        <w:t>ий</w:t>
      </w:r>
      <w:proofErr w:type="spellEnd"/>
      <w:r w:rsidRPr="00BD22F9">
        <w:t xml:space="preserve"> суд Київської області</w:t>
      </w:r>
      <w:r>
        <w:t xml:space="preserve"> </w:t>
      </w:r>
      <w:r w:rsidRPr="002E1359">
        <w:t xml:space="preserve">постановив у задоволенні </w:t>
      </w:r>
      <w:r>
        <w:t>позову</w:t>
      </w:r>
      <w:r w:rsidRPr="002E1359">
        <w:t xml:space="preserve"> відмовити. </w:t>
      </w:r>
      <w:r>
        <w:t>Рішення суду було винесене 13 квітня 2013 року.</w:t>
      </w:r>
      <w:r w:rsidRPr="002E1359">
        <w:t xml:space="preserve"> </w:t>
      </w:r>
      <w:r>
        <w:t xml:space="preserve">Представник Позивача отримала повний текст постанови суду 19 квітня 2013 року, що підтверджується записом у матеріалах справи. </w:t>
      </w:r>
    </w:p>
    <w:p w:rsidR="002722EE" w:rsidRDefault="002722EE" w:rsidP="0072503E">
      <w:pPr>
        <w:spacing w:line="276" w:lineRule="auto"/>
        <w:ind w:firstLine="851"/>
        <w:jc w:val="both"/>
      </w:pPr>
    </w:p>
    <w:p w:rsidR="00953F0E" w:rsidRPr="0069562B" w:rsidRDefault="00953F0E" w:rsidP="0072503E">
      <w:pPr>
        <w:tabs>
          <w:tab w:val="left" w:pos="-142"/>
        </w:tabs>
        <w:spacing w:line="276" w:lineRule="auto"/>
        <w:ind w:firstLine="851"/>
        <w:jc w:val="both"/>
      </w:pPr>
      <w:r w:rsidRPr="00033492">
        <w:t xml:space="preserve">Позивач вважає, що </w:t>
      </w:r>
      <w:r w:rsidRPr="00033492">
        <w:rPr>
          <w:u w:val="single"/>
        </w:rPr>
        <w:t xml:space="preserve">відмова </w:t>
      </w:r>
      <w:r w:rsidRPr="00953F0E">
        <w:rPr>
          <w:u w:val="single"/>
        </w:rPr>
        <w:t xml:space="preserve">Броварського </w:t>
      </w:r>
      <w:proofErr w:type="spellStart"/>
      <w:r w:rsidRPr="00953F0E">
        <w:rPr>
          <w:u w:val="single"/>
        </w:rPr>
        <w:t>міськрайонного</w:t>
      </w:r>
      <w:proofErr w:type="spellEnd"/>
      <w:r w:rsidRPr="00953F0E">
        <w:rPr>
          <w:u w:val="single"/>
        </w:rPr>
        <w:t xml:space="preserve"> суду Київської області</w:t>
      </w:r>
      <w:r w:rsidRPr="00033492">
        <w:rPr>
          <w:u w:val="single"/>
        </w:rPr>
        <w:t xml:space="preserve"> у задоволенні позовних вимог щодо надання запитуваної публічної інформації є неправомірною</w:t>
      </w:r>
      <w:r w:rsidRPr="00033492">
        <w:t>. Причинами цього є наступне:</w:t>
      </w:r>
    </w:p>
    <w:p w:rsidR="002722EE" w:rsidRDefault="002722EE" w:rsidP="0072503E">
      <w:pPr>
        <w:spacing w:line="276" w:lineRule="auto"/>
        <w:ind w:firstLine="851"/>
        <w:jc w:val="both"/>
      </w:pPr>
    </w:p>
    <w:p w:rsidR="00FC7609" w:rsidRDefault="00224031"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b/>
          <w:sz w:val="24"/>
          <w:szCs w:val="24"/>
          <w:lang w:val="uk-UA" w:eastAsia="uk-UA"/>
        </w:rPr>
      </w:pPr>
      <w:r>
        <w:rPr>
          <w:rFonts w:ascii="Times New Roman" w:hAnsi="Times New Roman"/>
          <w:b/>
          <w:sz w:val="24"/>
          <w:szCs w:val="24"/>
          <w:lang w:val="uk-UA" w:eastAsia="uk-UA"/>
        </w:rPr>
        <w:t xml:space="preserve">1. </w:t>
      </w:r>
      <w:r w:rsidRPr="00F562A0">
        <w:rPr>
          <w:rFonts w:ascii="Times New Roman" w:hAnsi="Times New Roman"/>
          <w:b/>
          <w:sz w:val="24"/>
          <w:szCs w:val="24"/>
          <w:lang w:val="uk-UA" w:eastAsia="uk-UA"/>
        </w:rPr>
        <w:t>Суд допустив неповне з</w:t>
      </w:r>
      <w:r w:rsidRPr="00F562A0">
        <w:rPr>
          <w:rFonts w:ascii="Times New Roman" w:hAnsi="Times New Roman"/>
          <w:b/>
          <w:sz w:val="24"/>
          <w:szCs w:val="24"/>
          <w:lang w:eastAsia="uk-UA"/>
        </w:rPr>
        <w:t>’</w:t>
      </w:r>
      <w:proofErr w:type="spellStart"/>
      <w:r w:rsidRPr="00F562A0">
        <w:rPr>
          <w:rFonts w:ascii="Times New Roman" w:hAnsi="Times New Roman"/>
          <w:b/>
          <w:sz w:val="24"/>
          <w:szCs w:val="24"/>
          <w:lang w:val="uk-UA" w:eastAsia="uk-UA"/>
        </w:rPr>
        <w:t>ясування</w:t>
      </w:r>
      <w:proofErr w:type="spellEnd"/>
      <w:r w:rsidRPr="00F562A0">
        <w:rPr>
          <w:rFonts w:ascii="Times New Roman" w:hAnsi="Times New Roman"/>
          <w:b/>
          <w:sz w:val="24"/>
          <w:szCs w:val="24"/>
          <w:lang w:val="uk-UA" w:eastAsia="uk-UA"/>
        </w:rPr>
        <w:t xml:space="preserve"> обставин, що мають значення для справи</w:t>
      </w:r>
      <w:r>
        <w:rPr>
          <w:rFonts w:ascii="Times New Roman" w:hAnsi="Times New Roman"/>
          <w:b/>
          <w:sz w:val="24"/>
          <w:szCs w:val="24"/>
          <w:lang w:val="uk-UA" w:eastAsia="uk-UA"/>
        </w:rPr>
        <w:t xml:space="preserve">. </w:t>
      </w:r>
    </w:p>
    <w:p w:rsidR="00FC7609" w:rsidRDefault="00FC7609"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b/>
          <w:sz w:val="24"/>
          <w:szCs w:val="24"/>
          <w:lang w:val="uk-UA" w:eastAsia="uk-UA"/>
        </w:rPr>
      </w:pPr>
    </w:p>
    <w:p w:rsidR="00224031" w:rsidRDefault="000B536F"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sz w:val="24"/>
          <w:szCs w:val="24"/>
          <w:lang w:val="uk-UA" w:eastAsia="uk-UA"/>
        </w:rPr>
      </w:pPr>
      <w:r>
        <w:rPr>
          <w:rFonts w:ascii="Times New Roman" w:hAnsi="Times New Roman"/>
          <w:sz w:val="24"/>
          <w:szCs w:val="24"/>
          <w:lang w:val="uk-UA" w:eastAsia="uk-UA"/>
        </w:rPr>
        <w:t>Під час розгляду справи ані суд</w:t>
      </w:r>
      <w:r w:rsidR="00FD1D16">
        <w:rPr>
          <w:rFonts w:ascii="Times New Roman" w:hAnsi="Times New Roman"/>
          <w:sz w:val="24"/>
          <w:szCs w:val="24"/>
          <w:lang w:val="uk-UA" w:eastAsia="uk-UA"/>
        </w:rPr>
        <w:t xml:space="preserve">, </w:t>
      </w:r>
      <w:r w:rsidR="00FD1D16" w:rsidRPr="005447D6">
        <w:rPr>
          <w:rFonts w:ascii="Times New Roman" w:hAnsi="Times New Roman"/>
          <w:sz w:val="24"/>
          <w:szCs w:val="24"/>
          <w:lang w:val="uk-UA" w:eastAsia="uk-UA"/>
        </w:rPr>
        <w:t>ані Відповідач</w:t>
      </w:r>
      <w:r>
        <w:rPr>
          <w:rFonts w:ascii="Times New Roman" w:hAnsi="Times New Roman"/>
          <w:sz w:val="24"/>
          <w:szCs w:val="24"/>
          <w:lang w:val="uk-UA" w:eastAsia="uk-UA"/>
        </w:rPr>
        <w:t xml:space="preserve"> не заперечили, що належним розпорядником запитаної інформації є </w:t>
      </w:r>
      <w:r w:rsidRPr="005447D6">
        <w:rPr>
          <w:rFonts w:ascii="Times New Roman" w:hAnsi="Times New Roman"/>
          <w:sz w:val="24"/>
          <w:szCs w:val="24"/>
          <w:lang w:val="uk-UA" w:eastAsia="uk-UA"/>
        </w:rPr>
        <w:t>Броварськ</w:t>
      </w:r>
      <w:r>
        <w:rPr>
          <w:rFonts w:ascii="Times New Roman" w:hAnsi="Times New Roman"/>
          <w:sz w:val="24"/>
          <w:szCs w:val="24"/>
          <w:lang w:val="uk-UA" w:eastAsia="uk-UA"/>
        </w:rPr>
        <w:t>а</w:t>
      </w:r>
      <w:r w:rsidRPr="005447D6">
        <w:rPr>
          <w:rFonts w:ascii="Times New Roman" w:hAnsi="Times New Roman"/>
          <w:sz w:val="24"/>
          <w:szCs w:val="24"/>
          <w:lang w:val="uk-UA" w:eastAsia="uk-UA"/>
        </w:rPr>
        <w:t xml:space="preserve"> міськ</w:t>
      </w:r>
      <w:r>
        <w:rPr>
          <w:rFonts w:ascii="Times New Roman" w:hAnsi="Times New Roman"/>
          <w:sz w:val="24"/>
          <w:szCs w:val="24"/>
          <w:lang w:val="uk-UA" w:eastAsia="uk-UA"/>
        </w:rPr>
        <w:t>а</w:t>
      </w:r>
      <w:r w:rsidRPr="005447D6">
        <w:rPr>
          <w:rFonts w:ascii="Times New Roman" w:hAnsi="Times New Roman"/>
          <w:sz w:val="24"/>
          <w:szCs w:val="24"/>
          <w:lang w:val="uk-UA" w:eastAsia="uk-UA"/>
        </w:rPr>
        <w:t xml:space="preserve"> рад</w:t>
      </w:r>
      <w:r>
        <w:rPr>
          <w:rFonts w:ascii="Times New Roman" w:hAnsi="Times New Roman"/>
          <w:sz w:val="24"/>
          <w:szCs w:val="24"/>
          <w:lang w:val="uk-UA" w:eastAsia="uk-UA"/>
        </w:rPr>
        <w:t>а</w:t>
      </w:r>
      <w:r w:rsidRPr="000B536F">
        <w:rPr>
          <w:rFonts w:ascii="Times New Roman" w:hAnsi="Times New Roman"/>
          <w:sz w:val="24"/>
          <w:szCs w:val="24"/>
          <w:lang w:val="uk-UA" w:eastAsia="uk-UA"/>
        </w:rPr>
        <w:t>.</w:t>
      </w:r>
      <w:r w:rsidR="00224031" w:rsidRPr="000B536F">
        <w:rPr>
          <w:rFonts w:ascii="Times New Roman" w:hAnsi="Times New Roman"/>
          <w:sz w:val="24"/>
          <w:szCs w:val="24"/>
          <w:lang w:val="uk-UA" w:eastAsia="uk-UA"/>
        </w:rPr>
        <w:t xml:space="preserve"> </w:t>
      </w:r>
      <w:r w:rsidRPr="000B536F">
        <w:rPr>
          <w:rFonts w:ascii="Times New Roman" w:hAnsi="Times New Roman"/>
          <w:sz w:val="24"/>
          <w:szCs w:val="24"/>
          <w:lang w:val="uk-UA" w:eastAsia="uk-UA"/>
        </w:rPr>
        <w:t xml:space="preserve">Однак </w:t>
      </w:r>
      <w:r w:rsidR="00A46369">
        <w:rPr>
          <w:rFonts w:ascii="Times New Roman" w:hAnsi="Times New Roman"/>
          <w:sz w:val="24"/>
          <w:szCs w:val="24"/>
          <w:lang w:val="uk-UA" w:eastAsia="uk-UA"/>
        </w:rPr>
        <w:t xml:space="preserve">при цьому </w:t>
      </w:r>
      <w:r w:rsidR="00224031" w:rsidRPr="000B536F">
        <w:rPr>
          <w:rFonts w:ascii="Times New Roman" w:hAnsi="Times New Roman"/>
          <w:sz w:val="24"/>
          <w:szCs w:val="24"/>
          <w:lang w:val="uk-UA" w:eastAsia="uk-UA"/>
        </w:rPr>
        <w:t>суд зазначив</w:t>
      </w:r>
      <w:r w:rsidR="00A46369">
        <w:rPr>
          <w:rFonts w:ascii="Times New Roman" w:hAnsi="Times New Roman"/>
          <w:sz w:val="24"/>
          <w:szCs w:val="24"/>
          <w:lang w:val="uk-UA" w:eastAsia="uk-UA"/>
        </w:rPr>
        <w:t>:</w:t>
      </w:r>
      <w:r w:rsidR="00224031" w:rsidRPr="000B536F">
        <w:rPr>
          <w:rFonts w:ascii="Times New Roman" w:hAnsi="Times New Roman"/>
          <w:sz w:val="24"/>
          <w:szCs w:val="24"/>
          <w:lang w:val="uk-UA" w:eastAsia="uk-UA"/>
        </w:rPr>
        <w:t xml:space="preserve"> </w:t>
      </w:r>
      <w:r w:rsidR="00224031" w:rsidRPr="000B536F">
        <w:rPr>
          <w:rFonts w:ascii="Times New Roman" w:hAnsi="Times New Roman"/>
          <w:i/>
          <w:sz w:val="24"/>
          <w:szCs w:val="24"/>
          <w:lang w:val="uk-UA" w:eastAsia="uk-UA"/>
        </w:rPr>
        <w:t>«</w:t>
      </w:r>
      <w:r w:rsidR="00AE6182" w:rsidRPr="000B536F">
        <w:rPr>
          <w:rFonts w:ascii="Times New Roman" w:hAnsi="Times New Roman"/>
          <w:i/>
          <w:sz w:val="24"/>
          <w:szCs w:val="24"/>
          <w:lang w:val="uk-UA" w:eastAsia="uk-UA"/>
        </w:rPr>
        <w:t xml:space="preserve">Із листа від 21 листопада 2012 року №560, наданого земельним відділом Броварської міської ради Київської області, вбачається, що після прийняття Броварською міською радою зазначеного вище рішення, технічну документацію по інвентаризації земельної ділянки рекреаційного призначення площею 31,9934 га парку «Перемога» </w:t>
      </w:r>
      <w:r w:rsidR="00AE6182" w:rsidRPr="000B536F">
        <w:rPr>
          <w:rFonts w:ascii="Times New Roman" w:hAnsi="Times New Roman"/>
          <w:b/>
          <w:i/>
          <w:sz w:val="24"/>
          <w:szCs w:val="24"/>
          <w:lang w:val="uk-UA" w:eastAsia="uk-UA"/>
        </w:rPr>
        <w:t>було повернуто до Відділу Держкомзему у місті Броварах</w:t>
      </w:r>
      <w:r w:rsidR="00AE6182" w:rsidRPr="000B536F">
        <w:rPr>
          <w:rFonts w:ascii="Times New Roman" w:hAnsi="Times New Roman"/>
          <w:i/>
          <w:sz w:val="24"/>
          <w:szCs w:val="24"/>
          <w:lang w:val="uk-UA" w:eastAsia="uk-UA"/>
        </w:rPr>
        <w:t>»</w:t>
      </w:r>
      <w:r w:rsidR="00AE6182" w:rsidRPr="000B536F">
        <w:rPr>
          <w:rFonts w:ascii="Times New Roman" w:hAnsi="Times New Roman"/>
          <w:sz w:val="24"/>
          <w:szCs w:val="24"/>
          <w:lang w:val="uk-UA" w:eastAsia="uk-UA"/>
        </w:rPr>
        <w:t xml:space="preserve">. Водночас, до матеріалів справи суд долучив </w:t>
      </w:r>
      <w:r w:rsidR="00AE6182" w:rsidRPr="000B536F">
        <w:rPr>
          <w:rFonts w:ascii="Times New Roman" w:hAnsi="Times New Roman"/>
          <w:b/>
          <w:sz w:val="24"/>
          <w:szCs w:val="24"/>
          <w:lang w:val="uk-UA" w:eastAsia="uk-UA"/>
        </w:rPr>
        <w:t>документ комунального підприємства «</w:t>
      </w:r>
      <w:proofErr w:type="spellStart"/>
      <w:r w:rsidR="00AE6182" w:rsidRPr="000B536F">
        <w:rPr>
          <w:rFonts w:ascii="Times New Roman" w:hAnsi="Times New Roman"/>
          <w:b/>
          <w:sz w:val="24"/>
          <w:szCs w:val="24"/>
          <w:lang w:val="uk-UA" w:eastAsia="uk-UA"/>
        </w:rPr>
        <w:t>Бровари-землеустрій</w:t>
      </w:r>
      <w:proofErr w:type="spellEnd"/>
      <w:r w:rsidR="00AE6182" w:rsidRPr="000B536F">
        <w:rPr>
          <w:rFonts w:ascii="Times New Roman" w:hAnsi="Times New Roman"/>
          <w:b/>
          <w:sz w:val="24"/>
          <w:szCs w:val="24"/>
          <w:lang w:val="uk-UA" w:eastAsia="uk-UA"/>
        </w:rPr>
        <w:t>»</w:t>
      </w:r>
      <w:r w:rsidR="00AE6182" w:rsidRPr="000B536F">
        <w:rPr>
          <w:rFonts w:ascii="Times New Roman" w:hAnsi="Times New Roman"/>
          <w:sz w:val="24"/>
          <w:szCs w:val="24"/>
          <w:lang w:val="uk-UA" w:eastAsia="uk-UA"/>
        </w:rPr>
        <w:t xml:space="preserve"> «Технічна документація із землеустрою щодо проведення інвентаризації земель державної та комунальної власності </w:t>
      </w:r>
      <w:r w:rsidR="005447D6" w:rsidRPr="000B536F">
        <w:rPr>
          <w:rFonts w:ascii="Times New Roman" w:hAnsi="Times New Roman"/>
          <w:sz w:val="24"/>
          <w:szCs w:val="24"/>
          <w:lang w:val="uk-UA" w:eastAsia="uk-UA"/>
        </w:rPr>
        <w:t>землі рекреаційного призначення в межах міста Бровари», якому присвоєний гриф «Для службового користування».</w:t>
      </w:r>
      <w:r w:rsidR="008B4695">
        <w:rPr>
          <w:rFonts w:ascii="Times New Roman" w:hAnsi="Times New Roman"/>
          <w:sz w:val="24"/>
          <w:szCs w:val="24"/>
          <w:lang w:val="uk-UA" w:eastAsia="uk-UA"/>
        </w:rPr>
        <w:t xml:space="preserve"> При вирішенні спору суд не встановив систему взаємозв</w:t>
      </w:r>
      <w:r w:rsidR="008B4695" w:rsidRPr="008B4695">
        <w:rPr>
          <w:rFonts w:ascii="Times New Roman" w:hAnsi="Times New Roman"/>
          <w:sz w:val="24"/>
          <w:szCs w:val="24"/>
          <w:lang w:val="uk-UA" w:eastAsia="uk-UA"/>
        </w:rPr>
        <w:t>’</w:t>
      </w:r>
      <w:r w:rsidR="008B4695">
        <w:rPr>
          <w:rFonts w:ascii="Times New Roman" w:hAnsi="Times New Roman"/>
          <w:sz w:val="24"/>
          <w:szCs w:val="24"/>
          <w:lang w:val="uk-UA" w:eastAsia="uk-UA"/>
        </w:rPr>
        <w:t>язків між цими суб</w:t>
      </w:r>
      <w:r w:rsidR="008B4695" w:rsidRPr="008B4695">
        <w:rPr>
          <w:rFonts w:ascii="Times New Roman" w:hAnsi="Times New Roman"/>
          <w:sz w:val="24"/>
          <w:szCs w:val="24"/>
          <w:lang w:val="uk-UA" w:eastAsia="uk-UA"/>
        </w:rPr>
        <w:t>’</w:t>
      </w:r>
      <w:r w:rsidR="008B4695">
        <w:rPr>
          <w:rFonts w:ascii="Times New Roman" w:hAnsi="Times New Roman"/>
          <w:sz w:val="24"/>
          <w:szCs w:val="24"/>
          <w:lang w:val="uk-UA" w:eastAsia="uk-UA"/>
        </w:rPr>
        <w:t>єктами і керувався у тому числі і п</w:t>
      </w:r>
      <w:r w:rsidR="00FD1D16">
        <w:rPr>
          <w:rFonts w:ascii="Times New Roman" w:hAnsi="Times New Roman"/>
          <w:sz w:val="24"/>
          <w:szCs w:val="24"/>
          <w:lang w:val="uk-UA" w:eastAsia="uk-UA"/>
        </w:rPr>
        <w:t>равовими нормами, які регулюють</w:t>
      </w:r>
      <w:r w:rsidR="008B4695">
        <w:rPr>
          <w:rFonts w:ascii="Times New Roman" w:hAnsi="Times New Roman"/>
          <w:sz w:val="24"/>
          <w:szCs w:val="24"/>
          <w:lang w:val="uk-UA" w:eastAsia="uk-UA"/>
        </w:rPr>
        <w:t xml:space="preserve"> діяльність органів системи </w:t>
      </w:r>
      <w:proofErr w:type="spellStart"/>
      <w:r w:rsidR="008B4695">
        <w:rPr>
          <w:rFonts w:ascii="Times New Roman" w:hAnsi="Times New Roman"/>
          <w:sz w:val="24"/>
          <w:szCs w:val="24"/>
          <w:lang w:val="uk-UA" w:eastAsia="uk-UA"/>
        </w:rPr>
        <w:t>Держземагентства</w:t>
      </w:r>
      <w:proofErr w:type="spellEnd"/>
      <w:r w:rsidR="008B4695">
        <w:rPr>
          <w:rFonts w:ascii="Times New Roman" w:hAnsi="Times New Roman"/>
          <w:sz w:val="24"/>
          <w:szCs w:val="24"/>
          <w:lang w:val="uk-UA" w:eastAsia="uk-UA"/>
        </w:rPr>
        <w:t>, а не Броварської міської ради.</w:t>
      </w:r>
    </w:p>
    <w:p w:rsidR="00FC7609" w:rsidRDefault="00FC7609"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sz w:val="24"/>
          <w:szCs w:val="24"/>
          <w:lang w:val="uk-UA" w:eastAsia="uk-UA"/>
        </w:rPr>
      </w:pPr>
    </w:p>
    <w:p w:rsidR="005447D6" w:rsidRPr="005447D6" w:rsidRDefault="005447D6"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sz w:val="24"/>
          <w:szCs w:val="24"/>
          <w:lang w:val="uk-UA" w:eastAsia="uk-UA"/>
        </w:rPr>
      </w:pPr>
      <w:r>
        <w:rPr>
          <w:rFonts w:ascii="Times New Roman" w:hAnsi="Times New Roman"/>
          <w:sz w:val="24"/>
          <w:szCs w:val="24"/>
          <w:lang w:val="uk-UA" w:eastAsia="uk-UA"/>
        </w:rPr>
        <w:t xml:space="preserve">Позивач </w:t>
      </w:r>
      <w:r w:rsidR="00A233D5">
        <w:rPr>
          <w:rFonts w:ascii="Times New Roman" w:hAnsi="Times New Roman"/>
          <w:sz w:val="24"/>
          <w:szCs w:val="24"/>
          <w:lang w:val="uk-UA" w:eastAsia="uk-UA"/>
        </w:rPr>
        <w:t xml:space="preserve">вважає, що саме </w:t>
      </w:r>
      <w:r w:rsidR="00A46369" w:rsidRPr="005447D6">
        <w:rPr>
          <w:rFonts w:ascii="Times New Roman" w:hAnsi="Times New Roman"/>
          <w:sz w:val="24"/>
          <w:szCs w:val="24"/>
          <w:lang w:val="uk-UA" w:eastAsia="uk-UA"/>
        </w:rPr>
        <w:t>Броварськ</w:t>
      </w:r>
      <w:r w:rsidR="00A46369">
        <w:rPr>
          <w:rFonts w:ascii="Times New Roman" w:hAnsi="Times New Roman"/>
          <w:sz w:val="24"/>
          <w:szCs w:val="24"/>
          <w:lang w:val="uk-UA" w:eastAsia="uk-UA"/>
        </w:rPr>
        <w:t>а</w:t>
      </w:r>
      <w:r w:rsidR="00A46369" w:rsidRPr="005447D6">
        <w:rPr>
          <w:rFonts w:ascii="Times New Roman" w:hAnsi="Times New Roman"/>
          <w:sz w:val="24"/>
          <w:szCs w:val="24"/>
          <w:lang w:val="uk-UA" w:eastAsia="uk-UA"/>
        </w:rPr>
        <w:t xml:space="preserve"> міськ</w:t>
      </w:r>
      <w:r w:rsidR="00A46369">
        <w:rPr>
          <w:rFonts w:ascii="Times New Roman" w:hAnsi="Times New Roman"/>
          <w:sz w:val="24"/>
          <w:szCs w:val="24"/>
          <w:lang w:val="uk-UA" w:eastAsia="uk-UA"/>
        </w:rPr>
        <w:t>а</w:t>
      </w:r>
      <w:r w:rsidR="00A46369" w:rsidRPr="005447D6">
        <w:rPr>
          <w:rFonts w:ascii="Times New Roman" w:hAnsi="Times New Roman"/>
          <w:sz w:val="24"/>
          <w:szCs w:val="24"/>
          <w:lang w:val="uk-UA" w:eastAsia="uk-UA"/>
        </w:rPr>
        <w:t xml:space="preserve"> рад</w:t>
      </w:r>
      <w:r w:rsidR="00A46369">
        <w:rPr>
          <w:rFonts w:ascii="Times New Roman" w:hAnsi="Times New Roman"/>
          <w:sz w:val="24"/>
          <w:szCs w:val="24"/>
          <w:lang w:val="uk-UA" w:eastAsia="uk-UA"/>
        </w:rPr>
        <w:t xml:space="preserve">а </w:t>
      </w:r>
      <w:r>
        <w:rPr>
          <w:rFonts w:ascii="Times New Roman" w:hAnsi="Times New Roman"/>
          <w:sz w:val="24"/>
          <w:szCs w:val="24"/>
          <w:lang w:val="uk-UA" w:eastAsia="uk-UA"/>
        </w:rPr>
        <w:t xml:space="preserve">є </w:t>
      </w:r>
      <w:r w:rsidRPr="00A233D5">
        <w:rPr>
          <w:rFonts w:ascii="Times New Roman" w:hAnsi="Times New Roman"/>
          <w:sz w:val="24"/>
          <w:szCs w:val="24"/>
          <w:lang w:val="uk-UA" w:eastAsia="uk-UA"/>
        </w:rPr>
        <w:t xml:space="preserve">розпорядником інформації, оскільки </w:t>
      </w:r>
      <w:r w:rsidR="00A46369">
        <w:rPr>
          <w:rFonts w:ascii="Times New Roman" w:hAnsi="Times New Roman"/>
          <w:sz w:val="24"/>
          <w:szCs w:val="24"/>
          <w:lang w:val="uk-UA" w:eastAsia="uk-UA"/>
        </w:rPr>
        <w:t>цей орган місцевого самоврядування</w:t>
      </w:r>
      <w:r w:rsidRPr="00A233D5">
        <w:rPr>
          <w:rFonts w:ascii="Times New Roman" w:hAnsi="Times New Roman"/>
          <w:sz w:val="24"/>
          <w:szCs w:val="24"/>
          <w:lang w:val="uk-UA" w:eastAsia="uk-UA"/>
        </w:rPr>
        <w:t xml:space="preserve"> затверджува</w:t>
      </w:r>
      <w:r w:rsidR="00A46369">
        <w:rPr>
          <w:rFonts w:ascii="Times New Roman" w:hAnsi="Times New Roman"/>
          <w:sz w:val="24"/>
          <w:szCs w:val="24"/>
          <w:lang w:val="uk-UA" w:eastAsia="uk-UA"/>
        </w:rPr>
        <w:t>в</w:t>
      </w:r>
      <w:r w:rsidRPr="00A233D5">
        <w:rPr>
          <w:rFonts w:ascii="Times New Roman" w:hAnsi="Times New Roman"/>
          <w:sz w:val="24"/>
          <w:szCs w:val="24"/>
          <w:lang w:val="uk-UA" w:eastAsia="uk-UA"/>
        </w:rPr>
        <w:t xml:space="preserve"> відповідну технічну документацію (рішення №315-11-06 від 18.08.2011 року)</w:t>
      </w:r>
      <w:r w:rsidR="00A233D5" w:rsidRPr="00A233D5">
        <w:rPr>
          <w:rFonts w:ascii="Times New Roman" w:hAnsi="Times New Roman"/>
          <w:sz w:val="24"/>
          <w:szCs w:val="24"/>
          <w:lang w:val="uk-UA" w:eastAsia="uk-UA"/>
        </w:rPr>
        <w:t>, а отже бу</w:t>
      </w:r>
      <w:r w:rsidR="00A46369">
        <w:rPr>
          <w:rFonts w:ascii="Times New Roman" w:hAnsi="Times New Roman"/>
          <w:sz w:val="24"/>
          <w:szCs w:val="24"/>
          <w:lang w:val="uk-UA" w:eastAsia="uk-UA"/>
        </w:rPr>
        <w:t>в</w:t>
      </w:r>
      <w:r w:rsidR="00A233D5" w:rsidRPr="00A233D5">
        <w:rPr>
          <w:rFonts w:ascii="Times New Roman" w:hAnsi="Times New Roman"/>
          <w:sz w:val="24"/>
          <w:szCs w:val="24"/>
          <w:lang w:val="uk-UA" w:eastAsia="uk-UA"/>
        </w:rPr>
        <w:t xml:space="preserve"> ознайомлен</w:t>
      </w:r>
      <w:r w:rsidR="00A46369">
        <w:rPr>
          <w:rFonts w:ascii="Times New Roman" w:hAnsi="Times New Roman"/>
          <w:sz w:val="24"/>
          <w:szCs w:val="24"/>
          <w:lang w:val="uk-UA" w:eastAsia="uk-UA"/>
        </w:rPr>
        <w:t>ий</w:t>
      </w:r>
      <w:r w:rsidR="00A233D5" w:rsidRPr="00A233D5">
        <w:rPr>
          <w:rFonts w:ascii="Times New Roman" w:hAnsi="Times New Roman"/>
          <w:sz w:val="24"/>
          <w:szCs w:val="24"/>
          <w:lang w:val="uk-UA" w:eastAsia="uk-UA"/>
        </w:rPr>
        <w:t xml:space="preserve"> з її змістом</w:t>
      </w:r>
      <w:r w:rsidRPr="00A233D5">
        <w:rPr>
          <w:rFonts w:ascii="Times New Roman" w:hAnsi="Times New Roman"/>
          <w:sz w:val="24"/>
          <w:szCs w:val="24"/>
          <w:lang w:val="uk-UA" w:eastAsia="uk-UA"/>
        </w:rPr>
        <w:t xml:space="preserve"> і ма</w:t>
      </w:r>
      <w:r w:rsidR="00A46369">
        <w:rPr>
          <w:rFonts w:ascii="Times New Roman" w:hAnsi="Times New Roman"/>
          <w:sz w:val="24"/>
          <w:szCs w:val="24"/>
          <w:lang w:val="uk-UA" w:eastAsia="uk-UA"/>
        </w:rPr>
        <w:t>в</w:t>
      </w:r>
      <w:r w:rsidRPr="00A233D5">
        <w:rPr>
          <w:rFonts w:ascii="Times New Roman" w:hAnsi="Times New Roman"/>
          <w:sz w:val="24"/>
          <w:szCs w:val="24"/>
          <w:lang w:val="uk-UA" w:eastAsia="uk-UA"/>
        </w:rPr>
        <w:t xml:space="preserve"> можливість отримати доступ до неї</w:t>
      </w:r>
      <w:r>
        <w:rPr>
          <w:rFonts w:ascii="Times New Roman" w:hAnsi="Times New Roman"/>
          <w:sz w:val="24"/>
          <w:szCs w:val="24"/>
          <w:lang w:val="uk-UA" w:eastAsia="uk-UA"/>
        </w:rPr>
        <w:t xml:space="preserve"> при підготовці відповіді на запит. Отже, </w:t>
      </w:r>
      <w:r w:rsidRPr="005447D6">
        <w:rPr>
          <w:rFonts w:ascii="Times New Roman" w:hAnsi="Times New Roman"/>
          <w:sz w:val="24"/>
          <w:szCs w:val="24"/>
          <w:lang w:val="uk-UA" w:eastAsia="uk-UA"/>
        </w:rPr>
        <w:t>Броварськ</w:t>
      </w:r>
      <w:r>
        <w:rPr>
          <w:rFonts w:ascii="Times New Roman" w:hAnsi="Times New Roman"/>
          <w:sz w:val="24"/>
          <w:szCs w:val="24"/>
          <w:lang w:val="uk-UA" w:eastAsia="uk-UA"/>
        </w:rPr>
        <w:t>а</w:t>
      </w:r>
      <w:r w:rsidRPr="005447D6">
        <w:rPr>
          <w:rFonts w:ascii="Times New Roman" w:hAnsi="Times New Roman"/>
          <w:sz w:val="24"/>
          <w:szCs w:val="24"/>
          <w:lang w:val="uk-UA" w:eastAsia="uk-UA"/>
        </w:rPr>
        <w:t xml:space="preserve"> міськ</w:t>
      </w:r>
      <w:r>
        <w:rPr>
          <w:rFonts w:ascii="Times New Roman" w:hAnsi="Times New Roman"/>
          <w:sz w:val="24"/>
          <w:szCs w:val="24"/>
          <w:lang w:val="uk-UA" w:eastAsia="uk-UA"/>
        </w:rPr>
        <w:t>а</w:t>
      </w:r>
      <w:r w:rsidRPr="005447D6">
        <w:rPr>
          <w:rFonts w:ascii="Times New Roman" w:hAnsi="Times New Roman"/>
          <w:sz w:val="24"/>
          <w:szCs w:val="24"/>
          <w:lang w:val="uk-UA" w:eastAsia="uk-UA"/>
        </w:rPr>
        <w:t xml:space="preserve"> рад</w:t>
      </w:r>
      <w:r>
        <w:rPr>
          <w:rFonts w:ascii="Times New Roman" w:hAnsi="Times New Roman"/>
          <w:sz w:val="24"/>
          <w:szCs w:val="24"/>
          <w:lang w:val="uk-UA" w:eastAsia="uk-UA"/>
        </w:rPr>
        <w:t xml:space="preserve">а є розпорядником цієї </w:t>
      </w:r>
      <w:r w:rsidR="00A233D5">
        <w:rPr>
          <w:rFonts w:ascii="Times New Roman" w:hAnsi="Times New Roman"/>
          <w:sz w:val="24"/>
          <w:szCs w:val="24"/>
          <w:lang w:val="uk-UA" w:eastAsia="uk-UA"/>
        </w:rPr>
        <w:t xml:space="preserve">публічної </w:t>
      </w:r>
      <w:r>
        <w:rPr>
          <w:rFonts w:ascii="Times New Roman" w:hAnsi="Times New Roman"/>
          <w:sz w:val="24"/>
          <w:szCs w:val="24"/>
          <w:lang w:val="uk-UA" w:eastAsia="uk-UA"/>
        </w:rPr>
        <w:t>інформації, як такої, що була «</w:t>
      </w:r>
      <w:r w:rsidRPr="005447D6">
        <w:rPr>
          <w:rFonts w:ascii="Times New Roman" w:hAnsi="Times New Roman"/>
          <w:sz w:val="24"/>
          <w:szCs w:val="24"/>
          <w:lang w:val="uk-UA" w:eastAsia="uk-UA"/>
        </w:rPr>
        <w:t>отримана… в процесі виконання суб</w:t>
      </w:r>
      <w:r>
        <w:rPr>
          <w:rFonts w:ascii="Times New Roman" w:hAnsi="Times New Roman"/>
          <w:sz w:val="24"/>
          <w:szCs w:val="24"/>
          <w:lang w:val="uk-UA" w:eastAsia="uk-UA"/>
        </w:rPr>
        <w:t>’</w:t>
      </w:r>
      <w:r w:rsidRPr="005447D6">
        <w:rPr>
          <w:rFonts w:ascii="Times New Roman" w:hAnsi="Times New Roman"/>
          <w:sz w:val="24"/>
          <w:szCs w:val="24"/>
          <w:lang w:val="uk-UA" w:eastAsia="uk-UA"/>
        </w:rPr>
        <w:t>єктами</w:t>
      </w:r>
      <w:r>
        <w:rPr>
          <w:rFonts w:ascii="Times New Roman" w:hAnsi="Times New Roman"/>
          <w:sz w:val="24"/>
          <w:szCs w:val="24"/>
          <w:lang w:val="uk-UA" w:eastAsia="uk-UA"/>
        </w:rPr>
        <w:t xml:space="preserve"> владних повноважень своїх обов’</w:t>
      </w:r>
      <w:r w:rsidRPr="005447D6">
        <w:rPr>
          <w:rFonts w:ascii="Times New Roman" w:hAnsi="Times New Roman"/>
          <w:sz w:val="24"/>
          <w:szCs w:val="24"/>
          <w:lang w:val="uk-UA" w:eastAsia="uk-UA"/>
        </w:rPr>
        <w:t>язків</w:t>
      </w:r>
      <w:r>
        <w:rPr>
          <w:rFonts w:ascii="Times New Roman" w:hAnsi="Times New Roman"/>
          <w:sz w:val="24"/>
          <w:szCs w:val="24"/>
          <w:lang w:val="uk-UA" w:eastAsia="uk-UA"/>
        </w:rPr>
        <w:t xml:space="preserve">» (ч. 1 ст. 1 </w:t>
      </w:r>
      <w:r w:rsidRPr="005447D6">
        <w:rPr>
          <w:rFonts w:ascii="Times New Roman" w:hAnsi="Times New Roman"/>
          <w:sz w:val="24"/>
          <w:szCs w:val="24"/>
          <w:lang w:val="uk-UA" w:eastAsia="uk-UA"/>
        </w:rPr>
        <w:t xml:space="preserve">Закону України «Про </w:t>
      </w:r>
      <w:r w:rsidR="0039715E">
        <w:rPr>
          <w:rFonts w:ascii="Times New Roman" w:hAnsi="Times New Roman"/>
          <w:sz w:val="24"/>
          <w:szCs w:val="24"/>
          <w:lang w:val="uk-UA" w:eastAsia="uk-UA"/>
        </w:rPr>
        <w:t>доступ до публічної інформації»</w:t>
      </w:r>
      <w:r w:rsidR="00A233D5">
        <w:rPr>
          <w:rFonts w:ascii="Times New Roman" w:hAnsi="Times New Roman"/>
          <w:sz w:val="24"/>
          <w:szCs w:val="24"/>
          <w:lang w:val="uk-UA" w:eastAsia="uk-UA"/>
        </w:rPr>
        <w:t>)</w:t>
      </w:r>
      <w:r w:rsidR="0039715E">
        <w:rPr>
          <w:rFonts w:ascii="Times New Roman" w:hAnsi="Times New Roman"/>
          <w:sz w:val="24"/>
          <w:szCs w:val="24"/>
          <w:lang w:val="uk-UA" w:eastAsia="uk-UA"/>
        </w:rPr>
        <w:t xml:space="preserve">. Таким чином, при вирішенні цього спору повинні були застосовуватися нормативно-правові акти, які регулюють діяльність саме </w:t>
      </w:r>
      <w:r w:rsidR="0039715E" w:rsidRPr="005447D6">
        <w:rPr>
          <w:rFonts w:ascii="Times New Roman" w:hAnsi="Times New Roman"/>
          <w:sz w:val="24"/>
          <w:szCs w:val="24"/>
          <w:lang w:val="uk-UA" w:eastAsia="uk-UA"/>
        </w:rPr>
        <w:t>Броварсь</w:t>
      </w:r>
      <w:r w:rsidR="0039715E">
        <w:rPr>
          <w:rFonts w:ascii="Times New Roman" w:hAnsi="Times New Roman"/>
          <w:sz w:val="24"/>
          <w:szCs w:val="24"/>
          <w:lang w:val="uk-UA" w:eastAsia="uk-UA"/>
        </w:rPr>
        <w:t>кої</w:t>
      </w:r>
      <w:r w:rsidR="0039715E" w:rsidRPr="005447D6">
        <w:rPr>
          <w:rFonts w:ascii="Times New Roman" w:hAnsi="Times New Roman"/>
          <w:sz w:val="24"/>
          <w:szCs w:val="24"/>
          <w:lang w:val="uk-UA" w:eastAsia="uk-UA"/>
        </w:rPr>
        <w:t xml:space="preserve"> міськ</w:t>
      </w:r>
      <w:r w:rsidR="0039715E">
        <w:rPr>
          <w:rFonts w:ascii="Times New Roman" w:hAnsi="Times New Roman"/>
          <w:sz w:val="24"/>
          <w:szCs w:val="24"/>
          <w:lang w:val="uk-UA" w:eastAsia="uk-UA"/>
        </w:rPr>
        <w:t>ої</w:t>
      </w:r>
      <w:r w:rsidR="0039715E" w:rsidRPr="005447D6">
        <w:rPr>
          <w:rFonts w:ascii="Times New Roman" w:hAnsi="Times New Roman"/>
          <w:sz w:val="24"/>
          <w:szCs w:val="24"/>
          <w:lang w:val="uk-UA" w:eastAsia="uk-UA"/>
        </w:rPr>
        <w:t xml:space="preserve"> рад</w:t>
      </w:r>
      <w:r w:rsidR="0039715E">
        <w:rPr>
          <w:rFonts w:ascii="Times New Roman" w:hAnsi="Times New Roman"/>
          <w:sz w:val="24"/>
          <w:szCs w:val="24"/>
          <w:lang w:val="uk-UA" w:eastAsia="uk-UA"/>
        </w:rPr>
        <w:t>и.</w:t>
      </w:r>
    </w:p>
    <w:p w:rsidR="00224031" w:rsidRDefault="00224031"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b/>
          <w:sz w:val="24"/>
          <w:szCs w:val="24"/>
          <w:lang w:val="uk-UA" w:eastAsia="uk-UA"/>
        </w:rPr>
      </w:pPr>
    </w:p>
    <w:p w:rsidR="003C7F1E" w:rsidRDefault="00224031"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b/>
          <w:sz w:val="24"/>
          <w:szCs w:val="24"/>
          <w:lang w:val="uk-UA" w:eastAsia="uk-UA"/>
        </w:rPr>
      </w:pPr>
      <w:r>
        <w:rPr>
          <w:rFonts w:ascii="Times New Roman" w:hAnsi="Times New Roman"/>
          <w:b/>
          <w:sz w:val="24"/>
          <w:szCs w:val="24"/>
          <w:lang w:val="uk-UA" w:eastAsia="uk-UA"/>
        </w:rPr>
        <w:t>2</w:t>
      </w:r>
      <w:r w:rsidR="00247FA2">
        <w:rPr>
          <w:rFonts w:ascii="Times New Roman" w:hAnsi="Times New Roman"/>
          <w:b/>
          <w:sz w:val="24"/>
          <w:szCs w:val="24"/>
          <w:lang w:val="uk-UA" w:eastAsia="uk-UA"/>
        </w:rPr>
        <w:t xml:space="preserve">. </w:t>
      </w:r>
      <w:r w:rsidR="001E7EBB" w:rsidRPr="00F562A0">
        <w:rPr>
          <w:rFonts w:ascii="Times New Roman" w:hAnsi="Times New Roman"/>
          <w:b/>
          <w:sz w:val="24"/>
          <w:szCs w:val="24"/>
          <w:lang w:val="uk-UA" w:eastAsia="uk-UA"/>
        </w:rPr>
        <w:t>Суд</w:t>
      </w:r>
      <w:r w:rsidR="00BD1E47">
        <w:rPr>
          <w:rFonts w:ascii="Times New Roman" w:hAnsi="Times New Roman"/>
          <w:b/>
          <w:sz w:val="24"/>
          <w:szCs w:val="24"/>
          <w:lang w:val="uk-UA" w:eastAsia="uk-UA"/>
        </w:rPr>
        <w:t xml:space="preserve"> виніс рішення із порушеннями</w:t>
      </w:r>
      <w:r w:rsidR="000A1658">
        <w:rPr>
          <w:rFonts w:ascii="Times New Roman" w:hAnsi="Times New Roman"/>
          <w:b/>
          <w:sz w:val="24"/>
          <w:szCs w:val="24"/>
          <w:lang w:val="uk-UA" w:eastAsia="uk-UA"/>
        </w:rPr>
        <w:t xml:space="preserve"> норм матеріального права. Зокрема, суд здійснив неправильне застосування</w:t>
      </w:r>
      <w:r w:rsidR="00BD1E47">
        <w:rPr>
          <w:rFonts w:ascii="Times New Roman" w:hAnsi="Times New Roman"/>
          <w:b/>
          <w:sz w:val="24"/>
          <w:szCs w:val="24"/>
          <w:lang w:val="uk-UA" w:eastAsia="uk-UA"/>
        </w:rPr>
        <w:t xml:space="preserve"> законодавства з питань доступу до інформації та земельного законодавства. </w:t>
      </w:r>
    </w:p>
    <w:p w:rsidR="00BB3CEE" w:rsidRDefault="00BD1E47"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sz w:val="24"/>
          <w:szCs w:val="24"/>
          <w:lang w:val="uk-UA" w:eastAsia="uk-UA"/>
        </w:rPr>
      </w:pPr>
      <w:r w:rsidRPr="00BD1E47">
        <w:rPr>
          <w:rFonts w:ascii="Times New Roman" w:hAnsi="Times New Roman"/>
          <w:sz w:val="24"/>
          <w:szCs w:val="24"/>
          <w:lang w:val="uk-UA" w:eastAsia="uk-UA"/>
        </w:rPr>
        <w:lastRenderedPageBreak/>
        <w:t xml:space="preserve">У постанові </w:t>
      </w:r>
      <w:r>
        <w:rPr>
          <w:rFonts w:ascii="Times New Roman" w:hAnsi="Times New Roman"/>
          <w:sz w:val="24"/>
          <w:szCs w:val="24"/>
          <w:lang w:val="uk-UA" w:eastAsia="uk-UA"/>
        </w:rPr>
        <w:t xml:space="preserve">суд посилається на те, що </w:t>
      </w:r>
      <w:r w:rsidR="00BB3CEE">
        <w:rPr>
          <w:rFonts w:ascii="Times New Roman" w:hAnsi="Times New Roman"/>
          <w:sz w:val="24"/>
          <w:szCs w:val="24"/>
          <w:lang w:val="uk-UA" w:eastAsia="uk-UA"/>
        </w:rPr>
        <w:t xml:space="preserve">запитана інформація є службовою відповідно до Наказу Державного агентства земельних ресурсів України </w:t>
      </w:r>
      <w:r w:rsidR="00BB3CEE" w:rsidRPr="00BB3CEE">
        <w:rPr>
          <w:rFonts w:ascii="Times New Roman" w:hAnsi="Times New Roman"/>
          <w:sz w:val="24"/>
          <w:szCs w:val="24"/>
          <w:lang w:val="uk-UA" w:eastAsia="uk-UA"/>
        </w:rPr>
        <w:t>«Про введення в дію Переліку</w:t>
      </w:r>
      <w:r w:rsidR="00BB3CEE">
        <w:rPr>
          <w:rFonts w:ascii="Times New Roman" w:hAnsi="Times New Roman"/>
          <w:sz w:val="24"/>
          <w:szCs w:val="24"/>
          <w:lang w:val="uk-UA" w:eastAsia="uk-UA"/>
        </w:rPr>
        <w:t xml:space="preserve"> </w:t>
      </w:r>
      <w:r w:rsidR="00BB3CEE" w:rsidRPr="00BB3CEE">
        <w:rPr>
          <w:rFonts w:ascii="Times New Roman" w:hAnsi="Times New Roman"/>
          <w:sz w:val="24"/>
          <w:szCs w:val="24"/>
          <w:lang w:val="uk-UA" w:eastAsia="uk-UA"/>
        </w:rPr>
        <w:t>відомостей,</w:t>
      </w:r>
      <w:r w:rsidR="00BB3CEE">
        <w:rPr>
          <w:rFonts w:ascii="Times New Roman" w:hAnsi="Times New Roman"/>
          <w:sz w:val="24"/>
          <w:szCs w:val="24"/>
          <w:lang w:val="uk-UA" w:eastAsia="uk-UA"/>
        </w:rPr>
        <w:t xml:space="preserve"> </w:t>
      </w:r>
      <w:r w:rsidR="00BB3CEE" w:rsidRPr="00BB3CEE">
        <w:rPr>
          <w:rFonts w:ascii="Times New Roman" w:hAnsi="Times New Roman"/>
          <w:sz w:val="24"/>
          <w:szCs w:val="24"/>
          <w:lang w:val="uk-UA" w:eastAsia="uk-UA"/>
        </w:rPr>
        <w:t>які</w:t>
      </w:r>
      <w:r w:rsidR="00BB3CEE">
        <w:rPr>
          <w:rFonts w:ascii="Times New Roman" w:hAnsi="Times New Roman"/>
          <w:sz w:val="24"/>
          <w:szCs w:val="24"/>
          <w:lang w:val="uk-UA" w:eastAsia="uk-UA"/>
        </w:rPr>
        <w:t xml:space="preserve"> </w:t>
      </w:r>
      <w:r w:rsidR="00BB3CEE" w:rsidRPr="00BB3CEE">
        <w:rPr>
          <w:rFonts w:ascii="Times New Roman" w:hAnsi="Times New Roman"/>
          <w:sz w:val="24"/>
          <w:szCs w:val="24"/>
          <w:lang w:val="uk-UA" w:eastAsia="uk-UA"/>
        </w:rPr>
        <w:t>містять службову інформацію, і яким надається гриф обмеження доступу «Для службового користування»</w:t>
      </w:r>
      <w:r w:rsidR="00BB3CEE">
        <w:rPr>
          <w:rFonts w:ascii="Times New Roman" w:hAnsi="Times New Roman"/>
          <w:sz w:val="24"/>
          <w:szCs w:val="24"/>
          <w:lang w:val="uk-UA" w:eastAsia="uk-UA"/>
        </w:rPr>
        <w:t xml:space="preserve"> </w:t>
      </w:r>
      <w:r w:rsidR="00BB3CEE" w:rsidRPr="00BB3CEE">
        <w:rPr>
          <w:rFonts w:ascii="Times New Roman" w:hAnsi="Times New Roman"/>
          <w:sz w:val="24"/>
          <w:szCs w:val="24"/>
          <w:lang w:val="uk-UA" w:eastAsia="uk-UA"/>
        </w:rPr>
        <w:t>№ 77</w:t>
      </w:r>
      <w:r w:rsidR="00BB3CEE">
        <w:rPr>
          <w:rFonts w:ascii="Times New Roman" w:hAnsi="Times New Roman"/>
          <w:sz w:val="24"/>
          <w:szCs w:val="24"/>
          <w:lang w:val="uk-UA" w:eastAsia="uk-UA"/>
        </w:rPr>
        <w:t xml:space="preserve"> від 15.08.2011 року.</w:t>
      </w:r>
      <w:r w:rsidR="00224031">
        <w:rPr>
          <w:rFonts w:ascii="Times New Roman" w:hAnsi="Times New Roman"/>
          <w:sz w:val="24"/>
          <w:szCs w:val="24"/>
          <w:lang w:val="uk-UA" w:eastAsia="uk-UA"/>
        </w:rPr>
        <w:t xml:space="preserve"> Цим наказом було передбачено </w:t>
      </w:r>
      <w:r w:rsidR="00224031" w:rsidRPr="00224031">
        <w:rPr>
          <w:rFonts w:ascii="Times New Roman" w:hAnsi="Times New Roman"/>
          <w:i/>
          <w:sz w:val="24"/>
          <w:szCs w:val="24"/>
          <w:lang w:val="uk-UA" w:eastAsia="uk-UA"/>
        </w:rPr>
        <w:t xml:space="preserve">«ввести в дію Перелік відомостей, які містять службову інформацію, в системі </w:t>
      </w:r>
      <w:proofErr w:type="spellStart"/>
      <w:r w:rsidR="00224031" w:rsidRPr="00224031">
        <w:rPr>
          <w:rFonts w:ascii="Times New Roman" w:hAnsi="Times New Roman"/>
          <w:i/>
          <w:sz w:val="24"/>
          <w:szCs w:val="24"/>
          <w:lang w:val="uk-UA" w:eastAsia="uk-UA"/>
        </w:rPr>
        <w:t>Держземагентства</w:t>
      </w:r>
      <w:proofErr w:type="spellEnd"/>
      <w:r w:rsidR="00224031" w:rsidRPr="00224031">
        <w:rPr>
          <w:rFonts w:ascii="Times New Roman" w:hAnsi="Times New Roman"/>
          <w:i/>
          <w:sz w:val="24"/>
          <w:szCs w:val="24"/>
          <w:lang w:val="uk-UA" w:eastAsia="uk-UA"/>
        </w:rPr>
        <w:t xml:space="preserve"> </w:t>
      </w:r>
      <w:r w:rsidR="00224031" w:rsidRPr="008B4695">
        <w:rPr>
          <w:rFonts w:ascii="Times New Roman" w:hAnsi="Times New Roman"/>
          <w:i/>
          <w:sz w:val="24"/>
          <w:szCs w:val="24"/>
          <w:lang w:val="uk-UA" w:eastAsia="uk-UA"/>
        </w:rPr>
        <w:t>України»</w:t>
      </w:r>
      <w:r w:rsidR="00224031" w:rsidRPr="008B4695">
        <w:rPr>
          <w:rFonts w:ascii="Times New Roman" w:hAnsi="Times New Roman"/>
          <w:sz w:val="24"/>
          <w:szCs w:val="24"/>
          <w:lang w:val="uk-UA" w:eastAsia="uk-UA"/>
        </w:rPr>
        <w:t xml:space="preserve">. Разом з тим, </w:t>
      </w:r>
      <w:r w:rsidR="0039715E" w:rsidRPr="008B4695">
        <w:rPr>
          <w:rFonts w:ascii="Times New Roman" w:hAnsi="Times New Roman"/>
          <w:sz w:val="24"/>
          <w:szCs w:val="24"/>
          <w:lang w:val="uk-UA" w:eastAsia="uk-UA"/>
        </w:rPr>
        <w:t>ані комунальне підприємство «</w:t>
      </w:r>
      <w:proofErr w:type="spellStart"/>
      <w:r w:rsidR="0039715E" w:rsidRPr="008B4695">
        <w:rPr>
          <w:rFonts w:ascii="Times New Roman" w:hAnsi="Times New Roman"/>
          <w:sz w:val="24"/>
          <w:szCs w:val="24"/>
          <w:lang w:val="uk-UA" w:eastAsia="uk-UA"/>
        </w:rPr>
        <w:t>Бровари-землеустрій</w:t>
      </w:r>
      <w:proofErr w:type="spellEnd"/>
      <w:r w:rsidR="0039715E" w:rsidRPr="008B4695">
        <w:rPr>
          <w:rFonts w:ascii="Times New Roman" w:hAnsi="Times New Roman"/>
          <w:sz w:val="24"/>
          <w:szCs w:val="24"/>
          <w:lang w:val="uk-UA" w:eastAsia="uk-UA"/>
        </w:rPr>
        <w:t>», що є виконавцем технічної документації, ані</w:t>
      </w:r>
      <w:r w:rsidR="0039715E" w:rsidRPr="008B4695">
        <w:rPr>
          <w:rFonts w:ascii="Times New Roman" w:hAnsi="Times New Roman"/>
          <w:b/>
          <w:sz w:val="24"/>
          <w:szCs w:val="24"/>
          <w:lang w:val="uk-UA" w:eastAsia="uk-UA"/>
        </w:rPr>
        <w:t xml:space="preserve"> </w:t>
      </w:r>
      <w:r w:rsidR="00224031" w:rsidRPr="008B4695">
        <w:rPr>
          <w:rFonts w:ascii="Times New Roman" w:hAnsi="Times New Roman"/>
          <w:sz w:val="24"/>
          <w:szCs w:val="24"/>
          <w:lang w:val="uk-UA" w:eastAsia="uk-UA"/>
        </w:rPr>
        <w:t>Броварська міська рада</w:t>
      </w:r>
      <w:r w:rsidR="0039715E" w:rsidRPr="008B4695">
        <w:rPr>
          <w:rFonts w:ascii="Times New Roman" w:hAnsi="Times New Roman"/>
          <w:sz w:val="24"/>
          <w:szCs w:val="24"/>
          <w:lang w:val="uk-UA" w:eastAsia="uk-UA"/>
        </w:rPr>
        <w:t>, що затвердила цю технічну документацію</w:t>
      </w:r>
      <w:r w:rsidR="0039715E">
        <w:rPr>
          <w:rFonts w:ascii="Times New Roman" w:hAnsi="Times New Roman"/>
          <w:sz w:val="24"/>
          <w:szCs w:val="24"/>
          <w:lang w:val="uk-UA" w:eastAsia="uk-UA"/>
        </w:rPr>
        <w:t xml:space="preserve">, не входять до </w:t>
      </w:r>
      <w:r w:rsidR="0039715E" w:rsidRPr="0039715E">
        <w:rPr>
          <w:rFonts w:ascii="Times New Roman" w:hAnsi="Times New Roman"/>
          <w:sz w:val="24"/>
          <w:szCs w:val="24"/>
          <w:lang w:val="uk-UA" w:eastAsia="uk-UA"/>
        </w:rPr>
        <w:t xml:space="preserve">системі </w:t>
      </w:r>
      <w:proofErr w:type="spellStart"/>
      <w:r w:rsidR="0039715E" w:rsidRPr="0039715E">
        <w:rPr>
          <w:rFonts w:ascii="Times New Roman" w:hAnsi="Times New Roman"/>
          <w:sz w:val="24"/>
          <w:szCs w:val="24"/>
          <w:lang w:val="uk-UA" w:eastAsia="uk-UA"/>
        </w:rPr>
        <w:t>Держземагентства</w:t>
      </w:r>
      <w:proofErr w:type="spellEnd"/>
      <w:r w:rsidR="0039715E" w:rsidRPr="0039715E">
        <w:rPr>
          <w:rFonts w:ascii="Times New Roman" w:hAnsi="Times New Roman"/>
          <w:sz w:val="24"/>
          <w:szCs w:val="24"/>
          <w:lang w:val="uk-UA" w:eastAsia="uk-UA"/>
        </w:rPr>
        <w:t xml:space="preserve"> України</w:t>
      </w:r>
      <w:r w:rsidR="0039715E">
        <w:rPr>
          <w:rFonts w:ascii="Times New Roman" w:hAnsi="Times New Roman"/>
          <w:sz w:val="24"/>
          <w:szCs w:val="24"/>
          <w:lang w:val="uk-UA" w:eastAsia="uk-UA"/>
        </w:rPr>
        <w:t xml:space="preserve">, тому застосування судом до розглянутого спору цього нормативного акту не є обґрунтованим. </w:t>
      </w:r>
    </w:p>
    <w:p w:rsidR="00FC7609" w:rsidRDefault="00FC7609"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sz w:val="24"/>
          <w:szCs w:val="24"/>
          <w:lang w:val="uk-UA" w:eastAsia="uk-UA"/>
        </w:rPr>
      </w:pPr>
    </w:p>
    <w:p w:rsidR="00DD4873" w:rsidRDefault="003C7F1E"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sz w:val="24"/>
          <w:szCs w:val="24"/>
          <w:lang w:val="uk-UA" w:eastAsia="uk-UA"/>
        </w:rPr>
      </w:pPr>
      <w:r>
        <w:rPr>
          <w:rFonts w:ascii="Times New Roman" w:hAnsi="Times New Roman"/>
          <w:sz w:val="24"/>
          <w:szCs w:val="24"/>
          <w:lang w:val="uk-UA" w:eastAsia="uk-UA"/>
        </w:rPr>
        <w:t>Суд також посилається на положення Закону України «Про землеустрій» та на П</w:t>
      </w:r>
      <w:r w:rsidRPr="00BD1E47">
        <w:rPr>
          <w:rFonts w:ascii="Times New Roman" w:hAnsi="Times New Roman"/>
          <w:sz w:val="24"/>
          <w:szCs w:val="24"/>
          <w:lang w:val="uk-UA" w:eastAsia="uk-UA"/>
        </w:rPr>
        <w:t>останов</w:t>
      </w:r>
      <w:r>
        <w:rPr>
          <w:rFonts w:ascii="Times New Roman" w:hAnsi="Times New Roman"/>
          <w:sz w:val="24"/>
          <w:szCs w:val="24"/>
          <w:lang w:val="uk-UA" w:eastAsia="uk-UA"/>
        </w:rPr>
        <w:t>у</w:t>
      </w:r>
      <w:r w:rsidRPr="00BD1E47">
        <w:rPr>
          <w:rFonts w:ascii="Times New Roman" w:hAnsi="Times New Roman"/>
          <w:sz w:val="24"/>
          <w:szCs w:val="24"/>
          <w:lang w:val="uk-UA" w:eastAsia="uk-UA"/>
        </w:rPr>
        <w:t xml:space="preserve"> </w:t>
      </w:r>
      <w:r w:rsidRPr="003C7F1E">
        <w:rPr>
          <w:rFonts w:ascii="Times New Roman" w:hAnsi="Times New Roman"/>
          <w:sz w:val="24"/>
          <w:szCs w:val="24"/>
          <w:lang w:val="uk-UA" w:eastAsia="uk-UA"/>
        </w:rPr>
        <w:t>Кабінет</w:t>
      </w:r>
      <w:r>
        <w:rPr>
          <w:rFonts w:ascii="Times New Roman" w:hAnsi="Times New Roman"/>
          <w:sz w:val="24"/>
          <w:szCs w:val="24"/>
          <w:lang w:val="uk-UA" w:eastAsia="uk-UA"/>
        </w:rPr>
        <w:t>у</w:t>
      </w:r>
      <w:r w:rsidRPr="003C7F1E">
        <w:rPr>
          <w:rFonts w:ascii="Times New Roman" w:hAnsi="Times New Roman"/>
          <w:sz w:val="24"/>
          <w:szCs w:val="24"/>
          <w:lang w:val="uk-UA" w:eastAsia="uk-UA"/>
        </w:rPr>
        <w:t xml:space="preserve"> Міністрів України </w:t>
      </w:r>
      <w:r>
        <w:rPr>
          <w:rFonts w:ascii="Times New Roman" w:hAnsi="Times New Roman"/>
          <w:sz w:val="24"/>
          <w:szCs w:val="24"/>
          <w:lang w:val="uk-UA" w:eastAsia="uk-UA"/>
        </w:rPr>
        <w:t>від 27.11.</w:t>
      </w:r>
      <w:r w:rsidRPr="003C7F1E">
        <w:rPr>
          <w:rFonts w:ascii="Times New Roman" w:hAnsi="Times New Roman"/>
          <w:sz w:val="24"/>
          <w:szCs w:val="24"/>
          <w:lang w:val="uk-UA" w:eastAsia="uk-UA"/>
        </w:rPr>
        <w:t>1998</w:t>
      </w:r>
      <w:r>
        <w:rPr>
          <w:rFonts w:ascii="Times New Roman" w:hAnsi="Times New Roman"/>
          <w:sz w:val="24"/>
          <w:szCs w:val="24"/>
          <w:lang w:val="uk-UA" w:eastAsia="uk-UA"/>
        </w:rPr>
        <w:t> </w:t>
      </w:r>
      <w:r w:rsidRPr="003C7F1E">
        <w:rPr>
          <w:rFonts w:ascii="Times New Roman" w:hAnsi="Times New Roman"/>
          <w:sz w:val="24"/>
          <w:szCs w:val="24"/>
          <w:lang w:val="uk-UA" w:eastAsia="uk-UA"/>
        </w:rPr>
        <w:t xml:space="preserve">р. </w:t>
      </w:r>
      <w:r>
        <w:rPr>
          <w:rFonts w:ascii="Times New Roman" w:hAnsi="Times New Roman"/>
          <w:sz w:val="24"/>
          <w:szCs w:val="24"/>
          <w:lang w:val="uk-UA" w:eastAsia="uk-UA"/>
        </w:rPr>
        <w:t>№ </w:t>
      </w:r>
      <w:r w:rsidRPr="003C7F1E">
        <w:rPr>
          <w:rFonts w:ascii="Times New Roman" w:hAnsi="Times New Roman"/>
          <w:sz w:val="24"/>
          <w:szCs w:val="24"/>
          <w:lang w:val="uk-UA" w:eastAsia="uk-UA"/>
        </w:rPr>
        <w:t xml:space="preserve">1893 </w:t>
      </w:r>
      <w:r>
        <w:rPr>
          <w:rFonts w:ascii="Times New Roman" w:hAnsi="Times New Roman"/>
          <w:sz w:val="24"/>
          <w:szCs w:val="24"/>
          <w:lang w:val="uk-UA" w:eastAsia="uk-UA"/>
        </w:rPr>
        <w:t>«</w:t>
      </w:r>
      <w:r w:rsidRPr="003C7F1E">
        <w:rPr>
          <w:rFonts w:ascii="Times New Roman" w:hAnsi="Times New Roman"/>
          <w:sz w:val="24"/>
          <w:szCs w:val="24"/>
          <w:lang w:val="uk-UA" w:eastAsia="uk-UA"/>
        </w:rPr>
        <w:t>Про затвердження Інструкції про порядок обліку, зберігання і використання документів, справ, видань та інших матеріальних носіїв інформації, які містять службову інформацію</w:t>
      </w:r>
      <w:r>
        <w:rPr>
          <w:rFonts w:ascii="Times New Roman" w:hAnsi="Times New Roman"/>
          <w:sz w:val="24"/>
          <w:szCs w:val="24"/>
          <w:lang w:val="uk-UA" w:eastAsia="uk-UA"/>
        </w:rPr>
        <w:t xml:space="preserve">», які стосуються питань використання службової інформації. Між цими нормативно-правовими актами та Законом України «Про доступ до публічної інформації» є колізії. Однак позивач вважає, що у спорі, який розглядався, застосуванню підлягають норми Закону України «Про доступ до публічної інформації». </w:t>
      </w:r>
    </w:p>
    <w:p w:rsidR="00FC7609" w:rsidRDefault="00FC7609"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sz w:val="24"/>
          <w:szCs w:val="24"/>
          <w:lang w:val="uk-UA" w:eastAsia="uk-UA"/>
        </w:rPr>
      </w:pPr>
    </w:p>
    <w:p w:rsidR="00DD4873" w:rsidRDefault="003C7F1E"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sz w:val="24"/>
          <w:szCs w:val="24"/>
          <w:lang w:val="uk-UA" w:eastAsia="uk-UA"/>
        </w:rPr>
      </w:pPr>
      <w:r>
        <w:rPr>
          <w:rFonts w:ascii="Times New Roman" w:hAnsi="Times New Roman"/>
          <w:sz w:val="24"/>
          <w:szCs w:val="24"/>
          <w:lang w:val="uk-UA" w:eastAsia="uk-UA"/>
        </w:rPr>
        <w:t>По-перше, Закон України має вищу юридичну силу, ніж П</w:t>
      </w:r>
      <w:r w:rsidRPr="00BD1E47">
        <w:rPr>
          <w:rFonts w:ascii="Times New Roman" w:hAnsi="Times New Roman"/>
          <w:sz w:val="24"/>
          <w:szCs w:val="24"/>
          <w:lang w:val="uk-UA" w:eastAsia="uk-UA"/>
        </w:rPr>
        <w:t>останов</w:t>
      </w:r>
      <w:r>
        <w:rPr>
          <w:rFonts w:ascii="Times New Roman" w:hAnsi="Times New Roman"/>
          <w:sz w:val="24"/>
          <w:szCs w:val="24"/>
          <w:lang w:val="uk-UA" w:eastAsia="uk-UA"/>
        </w:rPr>
        <w:t>а</w:t>
      </w:r>
      <w:r w:rsidRPr="00BD1E47">
        <w:rPr>
          <w:rFonts w:ascii="Times New Roman" w:hAnsi="Times New Roman"/>
          <w:sz w:val="24"/>
          <w:szCs w:val="24"/>
          <w:lang w:val="uk-UA" w:eastAsia="uk-UA"/>
        </w:rPr>
        <w:t xml:space="preserve"> </w:t>
      </w:r>
      <w:r w:rsidRPr="003C7F1E">
        <w:rPr>
          <w:rFonts w:ascii="Times New Roman" w:hAnsi="Times New Roman"/>
          <w:sz w:val="24"/>
          <w:szCs w:val="24"/>
          <w:lang w:val="uk-UA" w:eastAsia="uk-UA"/>
        </w:rPr>
        <w:t>Кабінет</w:t>
      </w:r>
      <w:r>
        <w:rPr>
          <w:rFonts w:ascii="Times New Roman" w:hAnsi="Times New Roman"/>
          <w:sz w:val="24"/>
          <w:szCs w:val="24"/>
          <w:lang w:val="uk-UA" w:eastAsia="uk-UA"/>
        </w:rPr>
        <w:t>у</w:t>
      </w:r>
      <w:r w:rsidRPr="003C7F1E">
        <w:rPr>
          <w:rFonts w:ascii="Times New Roman" w:hAnsi="Times New Roman"/>
          <w:sz w:val="24"/>
          <w:szCs w:val="24"/>
          <w:lang w:val="uk-UA" w:eastAsia="uk-UA"/>
        </w:rPr>
        <w:t xml:space="preserve"> Міністрів України</w:t>
      </w:r>
      <w:r>
        <w:rPr>
          <w:rFonts w:ascii="Times New Roman" w:hAnsi="Times New Roman"/>
          <w:sz w:val="24"/>
          <w:szCs w:val="24"/>
          <w:lang w:val="uk-UA" w:eastAsia="uk-UA"/>
        </w:rPr>
        <w:t xml:space="preserve">, тому у випадку колізії слід керуватися нормами Закону. </w:t>
      </w:r>
    </w:p>
    <w:p w:rsidR="00FC7609" w:rsidRDefault="00FC7609"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sz w:val="24"/>
          <w:szCs w:val="24"/>
          <w:lang w:val="uk-UA" w:eastAsia="uk-UA"/>
        </w:rPr>
      </w:pPr>
    </w:p>
    <w:p w:rsidR="003C7F1E" w:rsidRDefault="003C7F1E"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i/>
          <w:sz w:val="24"/>
          <w:szCs w:val="24"/>
          <w:lang w:val="uk-UA" w:eastAsia="uk-UA"/>
        </w:rPr>
      </w:pPr>
      <w:r>
        <w:rPr>
          <w:rFonts w:ascii="Times New Roman" w:hAnsi="Times New Roman"/>
          <w:sz w:val="24"/>
          <w:szCs w:val="24"/>
          <w:lang w:val="uk-UA" w:eastAsia="uk-UA"/>
        </w:rPr>
        <w:t xml:space="preserve">По-друге, </w:t>
      </w:r>
      <w:r w:rsidR="00DD4873">
        <w:rPr>
          <w:rFonts w:ascii="Times New Roman" w:hAnsi="Times New Roman"/>
          <w:sz w:val="24"/>
          <w:szCs w:val="24"/>
          <w:lang w:val="uk-UA" w:eastAsia="uk-UA"/>
        </w:rPr>
        <w:t xml:space="preserve">спірні правовідносини – це правовідносини доступу до інформації, а не земельні відносини. Спеціальним законом, що регулює ці правовідносини є Закон України «Про доступ до публічної інформації», а не Закон України «Про землеустрій», отже у разі колізії застосуванню підлягає спеціальний закон. Водночас, у ч. 1, 3 ст. 33 Закону України «Про землеустрій» містяться </w:t>
      </w:r>
      <w:proofErr w:type="spellStart"/>
      <w:r w:rsidR="00DD4873">
        <w:rPr>
          <w:rFonts w:ascii="Times New Roman" w:hAnsi="Times New Roman"/>
          <w:sz w:val="24"/>
          <w:szCs w:val="24"/>
          <w:lang w:val="uk-UA" w:eastAsia="uk-UA"/>
        </w:rPr>
        <w:t>відсилкові</w:t>
      </w:r>
      <w:proofErr w:type="spellEnd"/>
      <w:r w:rsidR="00DD4873">
        <w:rPr>
          <w:rFonts w:ascii="Times New Roman" w:hAnsi="Times New Roman"/>
          <w:sz w:val="24"/>
          <w:szCs w:val="24"/>
          <w:lang w:val="uk-UA" w:eastAsia="uk-UA"/>
        </w:rPr>
        <w:t xml:space="preserve"> норми, які передбачають застосування іншого (зокрема, спеціального) законодавства України у відносинах щодо надання і користування документацією із землеустрою: </w:t>
      </w:r>
      <w:r w:rsidR="00DD4873" w:rsidRPr="00DD4873">
        <w:rPr>
          <w:rFonts w:ascii="Times New Roman" w:hAnsi="Times New Roman"/>
          <w:i/>
          <w:sz w:val="24"/>
          <w:szCs w:val="24"/>
          <w:lang w:val="uk-UA" w:eastAsia="uk-UA"/>
        </w:rPr>
        <w:t>«Юридичні та фізичні особи мають право користуватися матеріалами Державного фонду документації із землеустрою з дотриманням вимог цього Закону, інших законів України…»</w:t>
      </w:r>
      <w:r w:rsidR="00DD4873" w:rsidRPr="00DD4873">
        <w:rPr>
          <w:rFonts w:ascii="Times New Roman" w:hAnsi="Times New Roman"/>
          <w:sz w:val="24"/>
          <w:szCs w:val="24"/>
          <w:lang w:val="uk-UA" w:eastAsia="uk-UA"/>
        </w:rPr>
        <w:t xml:space="preserve"> та </w:t>
      </w:r>
      <w:r w:rsidR="00DD4873" w:rsidRPr="00DD4873">
        <w:rPr>
          <w:rFonts w:ascii="Times New Roman" w:hAnsi="Times New Roman"/>
          <w:i/>
          <w:sz w:val="24"/>
          <w:szCs w:val="24"/>
          <w:lang w:val="uk-UA" w:eastAsia="uk-UA"/>
        </w:rPr>
        <w:t>«Надання відомостей, що містяться в документації із землеустрою, здійснюється в порядку, встановленому законодавством України»</w:t>
      </w:r>
      <w:r w:rsidR="00DD4873">
        <w:rPr>
          <w:rFonts w:ascii="Times New Roman" w:hAnsi="Times New Roman"/>
          <w:i/>
          <w:sz w:val="24"/>
          <w:szCs w:val="24"/>
          <w:lang w:val="uk-UA" w:eastAsia="uk-UA"/>
        </w:rPr>
        <w:t>.</w:t>
      </w:r>
    </w:p>
    <w:p w:rsidR="00FC7609" w:rsidRDefault="00FC7609"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sz w:val="24"/>
          <w:szCs w:val="24"/>
          <w:lang w:val="uk-UA" w:eastAsia="uk-UA"/>
        </w:rPr>
      </w:pPr>
    </w:p>
    <w:p w:rsidR="008D3E2B" w:rsidRPr="00DD4873" w:rsidRDefault="00FC7609"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sz w:val="24"/>
          <w:szCs w:val="24"/>
          <w:lang w:val="uk-UA" w:eastAsia="uk-UA"/>
        </w:rPr>
      </w:pPr>
      <w:r w:rsidRPr="00FC7609">
        <w:rPr>
          <w:rFonts w:ascii="Times New Roman" w:hAnsi="Times New Roman"/>
          <w:sz w:val="24"/>
          <w:szCs w:val="24"/>
          <w:lang w:val="uk-UA" w:eastAsia="uk-UA"/>
        </w:rPr>
        <w:t xml:space="preserve">Суд процитував, але не застосував до спірних правовідносин </w:t>
      </w:r>
      <w:r>
        <w:rPr>
          <w:rFonts w:ascii="Times New Roman" w:hAnsi="Times New Roman"/>
          <w:sz w:val="24"/>
          <w:szCs w:val="24"/>
          <w:lang w:val="uk-UA" w:eastAsia="uk-UA"/>
        </w:rPr>
        <w:t xml:space="preserve">положення ч. 1 </w:t>
      </w:r>
      <w:r w:rsidRPr="00FC7609">
        <w:rPr>
          <w:rFonts w:ascii="Times New Roman" w:hAnsi="Times New Roman"/>
          <w:sz w:val="24"/>
          <w:szCs w:val="24"/>
          <w:lang w:val="uk-UA" w:eastAsia="uk-UA"/>
        </w:rPr>
        <w:t xml:space="preserve">ст. 9 </w:t>
      </w:r>
      <w:r>
        <w:rPr>
          <w:rFonts w:ascii="Times New Roman" w:hAnsi="Times New Roman"/>
          <w:sz w:val="24"/>
          <w:szCs w:val="24"/>
          <w:lang w:val="uk-UA" w:eastAsia="uk-UA"/>
        </w:rPr>
        <w:t xml:space="preserve">Закону України «Про доступ до публічної інформації», якою </w:t>
      </w:r>
      <w:r w:rsidRPr="00FC7609">
        <w:rPr>
          <w:rFonts w:ascii="Times New Roman" w:hAnsi="Times New Roman"/>
          <w:sz w:val="24"/>
          <w:szCs w:val="24"/>
          <w:lang w:val="uk-UA" w:eastAsia="uk-UA"/>
        </w:rPr>
        <w:t>встановлено</w:t>
      </w:r>
      <w:r>
        <w:rPr>
          <w:rFonts w:ascii="Times New Roman" w:hAnsi="Times New Roman"/>
          <w:sz w:val="24"/>
          <w:szCs w:val="24"/>
          <w:lang w:val="uk-UA" w:eastAsia="uk-UA"/>
        </w:rPr>
        <w:t xml:space="preserve"> вичерпний перелік видів</w:t>
      </w:r>
      <w:r w:rsidRPr="00FC7609">
        <w:rPr>
          <w:rFonts w:ascii="Times New Roman" w:hAnsi="Times New Roman"/>
          <w:sz w:val="24"/>
          <w:szCs w:val="24"/>
          <w:lang w:val="uk-UA" w:eastAsia="uk-UA"/>
        </w:rPr>
        <w:t xml:space="preserve"> інформаці</w:t>
      </w:r>
      <w:r>
        <w:rPr>
          <w:rFonts w:ascii="Times New Roman" w:hAnsi="Times New Roman"/>
          <w:sz w:val="24"/>
          <w:szCs w:val="24"/>
          <w:lang w:val="uk-UA" w:eastAsia="uk-UA"/>
        </w:rPr>
        <w:t>ї, що</w:t>
      </w:r>
      <w:r w:rsidRPr="00FC7609">
        <w:rPr>
          <w:rFonts w:ascii="Times New Roman" w:hAnsi="Times New Roman"/>
          <w:sz w:val="24"/>
          <w:szCs w:val="24"/>
          <w:lang w:val="uk-UA" w:eastAsia="uk-UA"/>
        </w:rPr>
        <w:t xml:space="preserve"> може належати до службової.</w:t>
      </w:r>
      <w:r>
        <w:rPr>
          <w:rFonts w:ascii="Times New Roman" w:hAnsi="Times New Roman"/>
          <w:sz w:val="24"/>
          <w:szCs w:val="24"/>
          <w:lang w:val="uk-UA" w:eastAsia="uk-UA"/>
        </w:rPr>
        <w:t xml:space="preserve"> Суд також не врахував, що Відповідач не виконав вимоги до обмеження доступу до інформації в</w:t>
      </w:r>
      <w:r w:rsidRPr="00FC7609">
        <w:rPr>
          <w:rFonts w:ascii="Times New Roman" w:hAnsi="Times New Roman"/>
          <w:sz w:val="24"/>
          <w:szCs w:val="24"/>
          <w:lang w:val="uk-UA" w:eastAsia="uk-UA"/>
        </w:rPr>
        <w:t>ідповідно до ч. 2 ст. 6 Закону України «Про доступ до публічної інформації»</w:t>
      </w:r>
      <w:r>
        <w:rPr>
          <w:rFonts w:ascii="Times New Roman" w:hAnsi="Times New Roman"/>
          <w:sz w:val="24"/>
          <w:szCs w:val="24"/>
          <w:lang w:val="uk-UA" w:eastAsia="uk-UA"/>
        </w:rPr>
        <w:t xml:space="preserve">. Крім того, суд не застосував положення </w:t>
      </w:r>
      <w:r w:rsidRPr="00FC7609">
        <w:rPr>
          <w:rFonts w:ascii="Times New Roman" w:hAnsi="Times New Roman"/>
          <w:sz w:val="24"/>
          <w:szCs w:val="24"/>
          <w:lang w:val="uk-UA" w:eastAsia="uk-UA"/>
        </w:rPr>
        <w:t>ч. 5 ст. 6 Закону України «Про доступ до публічної інформації»</w:t>
      </w:r>
      <w:r>
        <w:rPr>
          <w:rFonts w:ascii="Times New Roman" w:hAnsi="Times New Roman"/>
          <w:sz w:val="24"/>
          <w:szCs w:val="24"/>
          <w:lang w:val="uk-UA" w:eastAsia="uk-UA"/>
        </w:rPr>
        <w:t>, що прямо стосується спірних відносин:</w:t>
      </w:r>
      <w:r w:rsidRPr="00FC7609">
        <w:rPr>
          <w:rFonts w:ascii="Times New Roman" w:hAnsi="Times New Roman"/>
          <w:sz w:val="24"/>
          <w:szCs w:val="24"/>
          <w:lang w:val="uk-UA" w:eastAsia="uk-UA"/>
        </w:rPr>
        <w:t xml:space="preserve"> </w:t>
      </w:r>
      <w:r w:rsidRPr="00FC7609">
        <w:rPr>
          <w:rFonts w:ascii="Times New Roman" w:hAnsi="Times New Roman"/>
          <w:i/>
          <w:sz w:val="24"/>
          <w:szCs w:val="24"/>
          <w:lang w:val="uk-UA" w:eastAsia="uk-UA"/>
        </w:rPr>
        <w:t>«не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w:t>
      </w:r>
      <w:r>
        <w:rPr>
          <w:rFonts w:ascii="Times New Roman" w:hAnsi="Times New Roman"/>
          <w:i/>
          <w:sz w:val="24"/>
          <w:szCs w:val="24"/>
          <w:lang w:val="uk-UA" w:eastAsia="uk-UA"/>
        </w:rPr>
        <w:t>.</w:t>
      </w:r>
    </w:p>
    <w:p w:rsidR="0039715E" w:rsidRDefault="0039715E" w:rsidP="0072503E">
      <w:pPr>
        <w:pStyle w:val="HTML"/>
        <w:shd w:val="clear" w:color="auto" w:fill="FFFFFF"/>
        <w:tabs>
          <w:tab w:val="clear" w:pos="916"/>
          <w:tab w:val="clear" w:pos="1832"/>
          <w:tab w:val="left" w:pos="0"/>
          <w:tab w:val="left" w:pos="851"/>
          <w:tab w:val="left" w:pos="1276"/>
        </w:tabs>
        <w:spacing w:line="276" w:lineRule="auto"/>
        <w:ind w:firstLine="851"/>
        <w:jc w:val="both"/>
        <w:rPr>
          <w:rFonts w:ascii="Times New Roman" w:hAnsi="Times New Roman"/>
          <w:sz w:val="24"/>
          <w:szCs w:val="24"/>
          <w:lang w:val="uk-UA" w:eastAsia="uk-UA"/>
        </w:rPr>
      </w:pPr>
    </w:p>
    <w:p w:rsidR="00FC7609" w:rsidRDefault="00FC7609" w:rsidP="0072503E">
      <w:pPr>
        <w:pStyle w:val="HTML"/>
        <w:shd w:val="clear" w:color="auto" w:fill="FFFFFF"/>
        <w:tabs>
          <w:tab w:val="clear" w:pos="916"/>
          <w:tab w:val="left" w:pos="0"/>
        </w:tabs>
        <w:spacing w:line="276" w:lineRule="auto"/>
        <w:ind w:firstLine="851"/>
        <w:jc w:val="both"/>
        <w:rPr>
          <w:rFonts w:ascii="Times New Roman" w:hAnsi="Times New Roman"/>
          <w:sz w:val="24"/>
          <w:szCs w:val="24"/>
          <w:lang w:val="uk-UA" w:eastAsia="uk-UA"/>
        </w:rPr>
      </w:pPr>
      <w:r>
        <w:rPr>
          <w:rFonts w:ascii="Times New Roman" w:hAnsi="Times New Roman"/>
          <w:sz w:val="24"/>
          <w:szCs w:val="24"/>
          <w:lang w:val="uk-UA" w:eastAsia="uk-UA"/>
        </w:rPr>
        <w:t xml:space="preserve">Таким чином, постанова </w:t>
      </w:r>
      <w:r w:rsidRPr="00FC7609">
        <w:rPr>
          <w:rFonts w:ascii="Times New Roman" w:hAnsi="Times New Roman"/>
          <w:sz w:val="24"/>
          <w:szCs w:val="24"/>
          <w:lang w:val="uk-UA" w:eastAsia="uk-UA"/>
        </w:rPr>
        <w:t xml:space="preserve">Броварського </w:t>
      </w:r>
      <w:proofErr w:type="spellStart"/>
      <w:r w:rsidRPr="00FC7609">
        <w:rPr>
          <w:rFonts w:ascii="Times New Roman" w:hAnsi="Times New Roman"/>
          <w:sz w:val="24"/>
          <w:szCs w:val="24"/>
          <w:lang w:val="uk-UA" w:eastAsia="uk-UA"/>
        </w:rPr>
        <w:t>міськрайонного</w:t>
      </w:r>
      <w:proofErr w:type="spellEnd"/>
      <w:r w:rsidRPr="00FC7609">
        <w:rPr>
          <w:rFonts w:ascii="Times New Roman" w:hAnsi="Times New Roman"/>
          <w:sz w:val="24"/>
          <w:szCs w:val="24"/>
          <w:lang w:val="uk-UA" w:eastAsia="uk-UA"/>
        </w:rPr>
        <w:t xml:space="preserve"> суду Київської області</w:t>
      </w:r>
      <w:r>
        <w:rPr>
          <w:rFonts w:ascii="Times New Roman" w:hAnsi="Times New Roman"/>
          <w:sz w:val="24"/>
          <w:szCs w:val="24"/>
          <w:lang w:val="uk-UA" w:eastAsia="uk-UA"/>
        </w:rPr>
        <w:t xml:space="preserve"> не є законною і обґрунтованою у розумінні ст. 159 </w:t>
      </w:r>
      <w:r w:rsidR="00843CC4">
        <w:rPr>
          <w:rFonts w:ascii="Times New Roman" w:hAnsi="Times New Roman"/>
          <w:sz w:val="24"/>
          <w:szCs w:val="24"/>
          <w:lang w:val="uk-UA" w:eastAsia="uk-UA"/>
        </w:rPr>
        <w:t xml:space="preserve">Кодексу адміністративного судочинства України (далі – КАСУ). </w:t>
      </w:r>
    </w:p>
    <w:p w:rsidR="00843CC4" w:rsidRDefault="00843CC4" w:rsidP="0072503E">
      <w:pPr>
        <w:spacing w:line="276" w:lineRule="auto"/>
        <w:ind w:firstLine="851"/>
        <w:jc w:val="both"/>
        <w:rPr>
          <w:u w:val="single"/>
        </w:rPr>
      </w:pPr>
      <w:bookmarkStart w:id="0" w:name="_GoBack"/>
      <w:bookmarkEnd w:id="0"/>
      <w:r w:rsidRPr="00843CC4">
        <w:lastRenderedPageBreak/>
        <w:t xml:space="preserve">З огляду на вищенаведене і посилаючись на  ст. 185, 202 Кодексу адміністративного судочинства України позивач </w:t>
      </w:r>
      <w:r w:rsidRPr="00843CC4">
        <w:rPr>
          <w:u w:val="single"/>
        </w:rPr>
        <w:t>просить Київський апеляційний адміністративний суд</w:t>
      </w:r>
      <w:r>
        <w:rPr>
          <w:u w:val="single"/>
        </w:rPr>
        <w:t>:</w:t>
      </w:r>
    </w:p>
    <w:p w:rsidR="00843CC4" w:rsidRPr="002E1359" w:rsidRDefault="00843CC4" w:rsidP="0072503E">
      <w:pPr>
        <w:spacing w:line="276" w:lineRule="auto"/>
        <w:ind w:left="1134" w:hanging="283"/>
        <w:jc w:val="both"/>
      </w:pPr>
      <w:r w:rsidRPr="002E1359">
        <w:t xml:space="preserve">1) Скасувати постанову </w:t>
      </w:r>
      <w:r w:rsidRPr="00FC7609">
        <w:t xml:space="preserve">Броварського </w:t>
      </w:r>
      <w:proofErr w:type="spellStart"/>
      <w:r w:rsidRPr="00FC7609">
        <w:t>міськрайонного</w:t>
      </w:r>
      <w:proofErr w:type="spellEnd"/>
      <w:r w:rsidRPr="00FC7609">
        <w:t xml:space="preserve"> суду Київської області</w:t>
      </w:r>
      <w:r w:rsidRPr="00843CC4">
        <w:t xml:space="preserve"> </w:t>
      </w:r>
      <w:r w:rsidRPr="0040695B">
        <w:t xml:space="preserve">від </w:t>
      </w:r>
      <w:r w:rsidRPr="00843CC4">
        <w:t>13 квітня 2013 року</w:t>
      </w:r>
      <w:r w:rsidRPr="0040695B">
        <w:t xml:space="preserve"> у справі </w:t>
      </w:r>
      <w:r w:rsidRPr="00843CC4">
        <w:t>№ 1007/11883/2012</w:t>
      </w:r>
      <w:r w:rsidRPr="0040695B">
        <w:t xml:space="preserve"> (</w:t>
      </w:r>
      <w:r>
        <w:t xml:space="preserve">провадження </w:t>
      </w:r>
      <w:r w:rsidRPr="00843CC4">
        <w:t>№2-а/361/14/13</w:t>
      </w:r>
      <w:r w:rsidRPr="0040695B">
        <w:t>).</w:t>
      </w:r>
    </w:p>
    <w:p w:rsidR="00843CC4" w:rsidRDefault="00843CC4" w:rsidP="0072503E">
      <w:pPr>
        <w:tabs>
          <w:tab w:val="left" w:pos="0"/>
        </w:tabs>
        <w:spacing w:line="276" w:lineRule="auto"/>
        <w:ind w:left="1276" w:hanging="425"/>
        <w:jc w:val="both"/>
      </w:pPr>
      <w:r w:rsidRPr="002E1359">
        <w:t xml:space="preserve">2) Ухвалити нове рішення, у якому задовольнити позовні вимоги </w:t>
      </w:r>
      <w:r>
        <w:t>П</w:t>
      </w:r>
      <w:r w:rsidRPr="002E1359">
        <w:t>озивача, а саме:</w:t>
      </w:r>
    </w:p>
    <w:p w:rsidR="00843CC4" w:rsidRPr="00B54397" w:rsidRDefault="00843CC4" w:rsidP="0072503E">
      <w:pPr>
        <w:pStyle w:val="HTML"/>
        <w:numPr>
          <w:ilvl w:val="0"/>
          <w:numId w:val="2"/>
        </w:numPr>
        <w:tabs>
          <w:tab w:val="clear" w:pos="916"/>
        </w:tabs>
        <w:spacing w:line="276" w:lineRule="auto"/>
        <w:ind w:right="-1"/>
        <w:jc w:val="both"/>
        <w:rPr>
          <w:rFonts w:ascii="Times New Roman" w:hAnsi="Times New Roman"/>
          <w:sz w:val="24"/>
          <w:szCs w:val="24"/>
          <w:lang w:val="uk-UA"/>
        </w:rPr>
      </w:pPr>
      <w:r w:rsidRPr="001A555E">
        <w:rPr>
          <w:rFonts w:ascii="Times New Roman" w:hAnsi="Times New Roman"/>
          <w:sz w:val="24"/>
          <w:szCs w:val="24"/>
          <w:lang w:val="uk-UA" w:eastAsia="uk-UA"/>
        </w:rPr>
        <w:t>Визнати протиправн</w:t>
      </w:r>
      <w:r>
        <w:rPr>
          <w:rFonts w:ascii="Times New Roman" w:hAnsi="Times New Roman"/>
          <w:sz w:val="24"/>
          <w:szCs w:val="24"/>
          <w:lang w:val="uk-UA" w:eastAsia="uk-UA"/>
        </w:rPr>
        <w:t>ою</w:t>
      </w:r>
      <w:r w:rsidRPr="001A555E">
        <w:rPr>
          <w:rFonts w:ascii="Times New Roman" w:hAnsi="Times New Roman"/>
          <w:sz w:val="24"/>
          <w:szCs w:val="24"/>
          <w:lang w:val="uk-UA" w:eastAsia="uk-UA"/>
        </w:rPr>
        <w:t xml:space="preserve"> </w:t>
      </w:r>
      <w:r>
        <w:rPr>
          <w:rFonts w:ascii="Times New Roman" w:hAnsi="Times New Roman"/>
          <w:sz w:val="24"/>
          <w:szCs w:val="24"/>
          <w:lang w:val="uk-UA" w:eastAsia="uk-UA"/>
        </w:rPr>
        <w:t>відмову</w:t>
      </w:r>
      <w:r w:rsidRPr="001A555E">
        <w:rPr>
          <w:rFonts w:ascii="Times New Roman" w:hAnsi="Times New Roman"/>
          <w:sz w:val="24"/>
          <w:szCs w:val="24"/>
          <w:lang w:val="uk-UA" w:eastAsia="uk-UA"/>
        </w:rPr>
        <w:t xml:space="preserve"> </w:t>
      </w:r>
      <w:r w:rsidRPr="00171602">
        <w:rPr>
          <w:rFonts w:ascii="Times New Roman" w:hAnsi="Times New Roman"/>
          <w:sz w:val="24"/>
          <w:szCs w:val="24"/>
          <w:lang w:val="uk-UA" w:eastAsia="uk-UA"/>
        </w:rPr>
        <w:t>Броварської міської ради</w:t>
      </w:r>
      <w:r w:rsidRPr="00B54397">
        <w:rPr>
          <w:rFonts w:ascii="Times New Roman" w:hAnsi="Times New Roman"/>
          <w:sz w:val="24"/>
          <w:szCs w:val="24"/>
          <w:lang w:val="uk-UA" w:eastAsia="uk-UA"/>
        </w:rPr>
        <w:t xml:space="preserve"> </w:t>
      </w:r>
      <w:r>
        <w:rPr>
          <w:rFonts w:ascii="Times New Roman" w:hAnsi="Times New Roman"/>
          <w:sz w:val="24"/>
          <w:szCs w:val="24"/>
          <w:lang w:val="uk-UA" w:eastAsia="uk-UA"/>
        </w:rPr>
        <w:t xml:space="preserve">надати інформацію </w:t>
      </w:r>
      <w:r w:rsidRPr="00B54397">
        <w:rPr>
          <w:rFonts w:ascii="Times New Roman" w:hAnsi="Times New Roman"/>
          <w:sz w:val="24"/>
          <w:szCs w:val="24"/>
          <w:lang w:val="uk-UA" w:eastAsia="uk-UA"/>
        </w:rPr>
        <w:t xml:space="preserve">на запит </w:t>
      </w:r>
      <w:proofErr w:type="spellStart"/>
      <w:r w:rsidRPr="00171602">
        <w:rPr>
          <w:rFonts w:ascii="Times New Roman" w:hAnsi="Times New Roman"/>
          <w:sz w:val="24"/>
          <w:szCs w:val="24"/>
          <w:lang w:val="uk-UA" w:eastAsia="uk-UA"/>
        </w:rPr>
        <w:t>Іллюхіна</w:t>
      </w:r>
      <w:proofErr w:type="spellEnd"/>
      <w:r w:rsidRPr="00171602">
        <w:rPr>
          <w:rFonts w:ascii="Times New Roman" w:hAnsi="Times New Roman"/>
          <w:sz w:val="24"/>
          <w:szCs w:val="24"/>
          <w:lang w:val="uk-UA" w:eastAsia="uk-UA"/>
        </w:rPr>
        <w:t xml:space="preserve"> Сергія Миколайовича </w:t>
      </w:r>
      <w:r w:rsidRPr="00B54397">
        <w:rPr>
          <w:rFonts w:ascii="Times New Roman" w:hAnsi="Times New Roman"/>
          <w:sz w:val="24"/>
          <w:szCs w:val="24"/>
          <w:lang w:val="uk-UA" w:eastAsia="uk-UA"/>
        </w:rPr>
        <w:t xml:space="preserve">від </w:t>
      </w:r>
      <w:r w:rsidRPr="00171602">
        <w:rPr>
          <w:rFonts w:ascii="Times New Roman" w:hAnsi="Times New Roman"/>
          <w:sz w:val="24"/>
          <w:szCs w:val="24"/>
          <w:lang w:val="uk-UA" w:eastAsia="uk-UA"/>
        </w:rPr>
        <w:t>18 квітня 2012 року</w:t>
      </w:r>
      <w:r w:rsidRPr="00B54397">
        <w:rPr>
          <w:rFonts w:ascii="Times New Roman" w:hAnsi="Times New Roman"/>
          <w:sz w:val="24"/>
          <w:szCs w:val="24"/>
          <w:lang w:val="uk-UA" w:eastAsia="uk-UA"/>
        </w:rPr>
        <w:t xml:space="preserve">. </w:t>
      </w:r>
    </w:p>
    <w:p w:rsidR="00843CC4" w:rsidRPr="00865398" w:rsidRDefault="00843CC4" w:rsidP="0072503E">
      <w:pPr>
        <w:pStyle w:val="HTML"/>
        <w:numPr>
          <w:ilvl w:val="0"/>
          <w:numId w:val="2"/>
        </w:numPr>
        <w:tabs>
          <w:tab w:val="clear" w:pos="916"/>
        </w:tabs>
        <w:spacing w:line="276" w:lineRule="auto"/>
        <w:ind w:right="-1"/>
        <w:jc w:val="both"/>
        <w:rPr>
          <w:rFonts w:ascii="Times New Roman" w:hAnsi="Times New Roman"/>
          <w:sz w:val="24"/>
          <w:szCs w:val="24"/>
          <w:lang w:val="uk-UA" w:eastAsia="uk-UA"/>
        </w:rPr>
      </w:pPr>
      <w:r w:rsidRPr="00B54397">
        <w:rPr>
          <w:rFonts w:ascii="Times New Roman" w:hAnsi="Times New Roman"/>
          <w:sz w:val="24"/>
          <w:szCs w:val="24"/>
          <w:lang w:val="uk-UA" w:eastAsia="uk-UA"/>
        </w:rPr>
        <w:t xml:space="preserve">Зобов’язати </w:t>
      </w:r>
      <w:r w:rsidRPr="00171602">
        <w:rPr>
          <w:rFonts w:ascii="Times New Roman" w:hAnsi="Times New Roman"/>
          <w:sz w:val="24"/>
          <w:szCs w:val="24"/>
          <w:lang w:val="uk-UA" w:eastAsia="uk-UA"/>
        </w:rPr>
        <w:t>Броварськ</w:t>
      </w:r>
      <w:r>
        <w:rPr>
          <w:rFonts w:ascii="Times New Roman" w:hAnsi="Times New Roman"/>
          <w:sz w:val="24"/>
          <w:szCs w:val="24"/>
          <w:lang w:val="uk-UA" w:eastAsia="uk-UA"/>
        </w:rPr>
        <w:t>у міську</w:t>
      </w:r>
      <w:r w:rsidRPr="00171602">
        <w:rPr>
          <w:rFonts w:ascii="Times New Roman" w:hAnsi="Times New Roman"/>
          <w:sz w:val="24"/>
          <w:szCs w:val="24"/>
          <w:lang w:val="uk-UA" w:eastAsia="uk-UA"/>
        </w:rPr>
        <w:t xml:space="preserve"> рад</w:t>
      </w:r>
      <w:r>
        <w:rPr>
          <w:rFonts w:ascii="Times New Roman" w:hAnsi="Times New Roman"/>
          <w:sz w:val="24"/>
          <w:szCs w:val="24"/>
          <w:lang w:val="uk-UA" w:eastAsia="uk-UA"/>
        </w:rPr>
        <w:t>у</w:t>
      </w:r>
      <w:r w:rsidRPr="00B54397">
        <w:rPr>
          <w:rFonts w:ascii="Times New Roman" w:hAnsi="Times New Roman"/>
          <w:sz w:val="24"/>
          <w:szCs w:val="24"/>
          <w:lang w:val="uk-UA" w:eastAsia="uk-UA"/>
        </w:rPr>
        <w:t xml:space="preserve"> надати</w:t>
      </w:r>
      <w:r w:rsidRPr="00BF6E7B">
        <w:rPr>
          <w:rFonts w:ascii="Times New Roman" w:hAnsi="Times New Roman"/>
          <w:sz w:val="24"/>
          <w:szCs w:val="24"/>
          <w:lang w:val="uk-UA" w:eastAsia="uk-UA"/>
        </w:rPr>
        <w:t xml:space="preserve"> повну інформацію на зазначений запит, а саме: </w:t>
      </w:r>
    </w:p>
    <w:p w:rsidR="00843CC4" w:rsidRPr="00BF6E7B" w:rsidRDefault="00843CC4" w:rsidP="0072503E">
      <w:pPr>
        <w:pStyle w:val="HTML"/>
        <w:numPr>
          <w:ilvl w:val="1"/>
          <w:numId w:val="2"/>
        </w:numPr>
        <w:tabs>
          <w:tab w:val="clear" w:pos="916"/>
          <w:tab w:val="clear" w:pos="1832"/>
          <w:tab w:val="left" w:pos="1276"/>
        </w:tabs>
        <w:spacing w:line="276" w:lineRule="auto"/>
        <w:ind w:left="1985" w:right="-1" w:hanging="425"/>
        <w:jc w:val="both"/>
        <w:rPr>
          <w:rFonts w:ascii="Times New Roman" w:hAnsi="Times New Roman"/>
          <w:sz w:val="24"/>
          <w:szCs w:val="24"/>
          <w:lang w:val="uk-UA" w:eastAsia="uk-UA"/>
        </w:rPr>
      </w:pPr>
      <w:r w:rsidRPr="00171602">
        <w:rPr>
          <w:rFonts w:ascii="Times New Roman" w:hAnsi="Times New Roman"/>
          <w:sz w:val="24"/>
          <w:szCs w:val="24"/>
          <w:lang w:val="uk-UA" w:eastAsia="uk-UA"/>
        </w:rPr>
        <w:t>копію план</w:t>
      </w:r>
      <w:r>
        <w:rPr>
          <w:rFonts w:ascii="Times New Roman" w:hAnsi="Times New Roman"/>
          <w:sz w:val="24"/>
          <w:szCs w:val="24"/>
          <w:lang w:val="uk-UA" w:eastAsia="uk-UA"/>
        </w:rPr>
        <w:t>у</w:t>
      </w:r>
      <w:r w:rsidRPr="00171602">
        <w:rPr>
          <w:rFonts w:ascii="Times New Roman" w:hAnsi="Times New Roman"/>
          <w:sz w:val="24"/>
          <w:szCs w:val="24"/>
          <w:lang w:val="uk-UA" w:eastAsia="uk-UA"/>
        </w:rPr>
        <w:t xml:space="preserve"> встановлених меж землекористування в масштабах 1:500</w:t>
      </w:r>
      <w:r>
        <w:rPr>
          <w:rFonts w:ascii="Times New Roman" w:hAnsi="Times New Roman"/>
          <w:sz w:val="24"/>
          <w:szCs w:val="24"/>
          <w:lang w:val="uk-UA" w:eastAsia="uk-UA"/>
        </w:rPr>
        <w:t xml:space="preserve"> та</w:t>
      </w:r>
      <w:r w:rsidRPr="00171602">
        <w:rPr>
          <w:rFonts w:ascii="Times New Roman" w:hAnsi="Times New Roman"/>
          <w:sz w:val="24"/>
          <w:szCs w:val="24"/>
          <w:lang w:val="uk-UA" w:eastAsia="uk-UA"/>
        </w:rPr>
        <w:t xml:space="preserve"> 1:2000</w:t>
      </w:r>
      <w:r>
        <w:rPr>
          <w:rFonts w:ascii="Times New Roman" w:hAnsi="Times New Roman"/>
          <w:sz w:val="24"/>
          <w:szCs w:val="24"/>
          <w:lang w:val="uk-UA" w:eastAsia="uk-UA"/>
        </w:rPr>
        <w:t>, які входя</w:t>
      </w:r>
      <w:r w:rsidRPr="00171602">
        <w:rPr>
          <w:rFonts w:ascii="Times New Roman" w:hAnsi="Times New Roman"/>
          <w:sz w:val="24"/>
          <w:szCs w:val="24"/>
          <w:lang w:val="uk-UA" w:eastAsia="uk-UA"/>
        </w:rPr>
        <w:t>ть до складу документації по інвентаризації земель рекреаційного призначення площею парку «Перемога»</w:t>
      </w:r>
      <w:r>
        <w:rPr>
          <w:rFonts w:ascii="Times New Roman" w:hAnsi="Times New Roman"/>
          <w:sz w:val="24"/>
          <w:szCs w:val="24"/>
          <w:lang w:val="uk-UA" w:eastAsia="uk-UA"/>
        </w:rPr>
        <w:t>.</w:t>
      </w:r>
    </w:p>
    <w:p w:rsidR="00843CC4" w:rsidRDefault="00843CC4" w:rsidP="0072503E">
      <w:pPr>
        <w:tabs>
          <w:tab w:val="left" w:pos="0"/>
        </w:tabs>
        <w:spacing w:line="276" w:lineRule="auto"/>
        <w:ind w:left="851" w:hanging="284"/>
        <w:jc w:val="both"/>
      </w:pPr>
    </w:p>
    <w:p w:rsidR="00843CC4" w:rsidRDefault="00843CC4" w:rsidP="0072503E">
      <w:pPr>
        <w:tabs>
          <w:tab w:val="left" w:pos="0"/>
        </w:tabs>
        <w:spacing w:line="276" w:lineRule="auto"/>
        <w:ind w:firstLine="851"/>
        <w:jc w:val="both"/>
      </w:pPr>
      <w:r>
        <w:t xml:space="preserve">Відповідно до ч. 3 ст. 187 КАСУ Позивач та його представники </w:t>
      </w:r>
      <w:r w:rsidRPr="00053AB6">
        <w:t xml:space="preserve">просять </w:t>
      </w:r>
      <w:r w:rsidRPr="00843CC4">
        <w:t>Київський апеляційний адміністративний суд</w:t>
      </w:r>
      <w:r w:rsidRPr="00053AB6">
        <w:t xml:space="preserve"> розглянути справу </w:t>
      </w:r>
      <w:r>
        <w:t>за</w:t>
      </w:r>
      <w:r w:rsidRPr="00053AB6">
        <w:t xml:space="preserve"> їх участі.</w:t>
      </w:r>
    </w:p>
    <w:p w:rsidR="00843CC4" w:rsidRDefault="00843CC4" w:rsidP="0072503E">
      <w:pPr>
        <w:tabs>
          <w:tab w:val="left" w:pos="0"/>
        </w:tabs>
        <w:spacing w:line="276" w:lineRule="auto"/>
        <w:ind w:firstLine="567"/>
        <w:jc w:val="both"/>
      </w:pPr>
    </w:p>
    <w:p w:rsidR="00843CC4" w:rsidRPr="00F11EDD" w:rsidRDefault="00843CC4" w:rsidP="0072503E">
      <w:pPr>
        <w:spacing w:line="276" w:lineRule="auto"/>
        <w:ind w:firstLine="567"/>
      </w:pPr>
      <w:r w:rsidRPr="00F11EDD">
        <w:t>Перелік документів, що додаються:</w:t>
      </w:r>
    </w:p>
    <w:p w:rsidR="00843CC4" w:rsidRPr="00F11EDD" w:rsidRDefault="00843CC4" w:rsidP="0072503E">
      <w:pPr>
        <w:spacing w:line="276" w:lineRule="auto"/>
        <w:ind w:firstLine="567"/>
        <w:jc w:val="both"/>
      </w:pPr>
      <w:r w:rsidRPr="00F11EDD">
        <w:t>1. Квитанція про сплату судового збору.</w:t>
      </w:r>
    </w:p>
    <w:p w:rsidR="00843CC4" w:rsidRPr="00F11EDD" w:rsidRDefault="00843CC4" w:rsidP="0072503E">
      <w:pPr>
        <w:spacing w:line="276" w:lineRule="auto"/>
        <w:ind w:firstLine="567"/>
        <w:jc w:val="both"/>
      </w:pPr>
      <w:r w:rsidRPr="00F11EDD">
        <w:t xml:space="preserve">2. </w:t>
      </w:r>
      <w:r w:rsidRPr="00393095">
        <w:t>Копія довіреності №</w:t>
      </w:r>
      <w:r w:rsidRPr="00196662">
        <w:t> </w:t>
      </w:r>
      <w:r w:rsidRPr="00393095">
        <w:t xml:space="preserve">496, виданої </w:t>
      </w:r>
      <w:proofErr w:type="spellStart"/>
      <w:r w:rsidRPr="00393095">
        <w:t>Іллюхіним</w:t>
      </w:r>
      <w:proofErr w:type="spellEnd"/>
      <w:r w:rsidRPr="00393095">
        <w:t xml:space="preserve"> С.</w:t>
      </w:r>
      <w:r>
        <w:t> </w:t>
      </w:r>
      <w:r w:rsidRPr="00393095">
        <w:t>М. Шевченку Т.</w:t>
      </w:r>
      <w:r w:rsidRPr="001A555E">
        <w:t> </w:t>
      </w:r>
      <w:r w:rsidRPr="00393095">
        <w:t xml:space="preserve">С. та </w:t>
      </w:r>
      <w:proofErr w:type="spellStart"/>
      <w:r w:rsidRPr="00393095">
        <w:t>Сушк</w:t>
      </w:r>
      <w:proofErr w:type="spellEnd"/>
      <w:r w:rsidRPr="00393095">
        <w:t>о</w:t>
      </w:r>
      <w:r w:rsidRPr="001A555E">
        <w:t> </w:t>
      </w:r>
      <w:r w:rsidRPr="00393095">
        <w:t>О.</w:t>
      </w:r>
      <w:r w:rsidRPr="001A555E">
        <w:t> </w:t>
      </w:r>
      <w:r w:rsidRPr="00393095">
        <w:t>А. 22.10.2012 року.</w:t>
      </w:r>
    </w:p>
    <w:p w:rsidR="00843CC4" w:rsidRPr="00F11EDD" w:rsidRDefault="00843CC4" w:rsidP="0072503E">
      <w:pPr>
        <w:spacing w:line="276" w:lineRule="auto"/>
        <w:ind w:firstLine="567"/>
        <w:jc w:val="both"/>
      </w:pPr>
      <w:r w:rsidRPr="00F11EDD">
        <w:t>3.</w:t>
      </w:r>
      <w:r w:rsidR="009860E1" w:rsidRPr="009860E1">
        <w:rPr>
          <w:lang w:val="ru-RU"/>
        </w:rPr>
        <w:t xml:space="preserve"> </w:t>
      </w:r>
      <w:r w:rsidR="009860E1">
        <w:t>Копія постанови</w:t>
      </w:r>
      <w:r w:rsidRPr="00F11EDD">
        <w:t xml:space="preserve"> </w:t>
      </w:r>
      <w:r w:rsidRPr="00FC7609">
        <w:t xml:space="preserve">Броварського </w:t>
      </w:r>
      <w:proofErr w:type="spellStart"/>
      <w:r w:rsidRPr="00FC7609">
        <w:t>міськрайонного</w:t>
      </w:r>
      <w:proofErr w:type="spellEnd"/>
      <w:r w:rsidRPr="00FC7609">
        <w:t xml:space="preserve"> суду Київської області</w:t>
      </w:r>
      <w:r w:rsidRPr="00843CC4">
        <w:t xml:space="preserve"> </w:t>
      </w:r>
      <w:r w:rsidRPr="0040695B">
        <w:t xml:space="preserve">від </w:t>
      </w:r>
      <w:r w:rsidRPr="00843CC4">
        <w:t>13 квітня 2013 року</w:t>
      </w:r>
      <w:r w:rsidRPr="0040695B">
        <w:t xml:space="preserve"> у справі </w:t>
      </w:r>
      <w:r w:rsidRPr="00843CC4">
        <w:t>№ 1007/11883/2012</w:t>
      </w:r>
      <w:r w:rsidRPr="0040695B">
        <w:t xml:space="preserve"> (</w:t>
      </w:r>
      <w:r>
        <w:t xml:space="preserve">провадження </w:t>
      </w:r>
      <w:r w:rsidRPr="00843CC4">
        <w:t>№2-а/361/14/13</w:t>
      </w:r>
      <w:r w:rsidRPr="0040695B">
        <w:t>)</w:t>
      </w:r>
      <w:r>
        <w:t xml:space="preserve">. </w:t>
      </w:r>
    </w:p>
    <w:p w:rsidR="00843CC4" w:rsidRDefault="00843CC4" w:rsidP="0072503E">
      <w:pPr>
        <w:spacing w:line="276" w:lineRule="auto"/>
        <w:ind w:left="851" w:hanging="284"/>
        <w:jc w:val="both"/>
      </w:pPr>
    </w:p>
    <w:p w:rsidR="009860E1" w:rsidRPr="00F11EDD" w:rsidRDefault="009860E1" w:rsidP="009860E1">
      <w:pPr>
        <w:ind w:firstLine="567"/>
      </w:pPr>
      <w:r>
        <w:t>26</w:t>
      </w:r>
      <w:r w:rsidRPr="00F11EDD">
        <w:t>.0</w:t>
      </w:r>
      <w:r>
        <w:t>4</w:t>
      </w:r>
      <w:r w:rsidRPr="00F11EDD">
        <w:t>.201</w:t>
      </w:r>
      <w:r>
        <w:t>3</w:t>
      </w:r>
      <w:r w:rsidRPr="00F11EDD">
        <w:t xml:space="preserve"> р.</w:t>
      </w:r>
    </w:p>
    <w:p w:rsidR="009860E1" w:rsidRPr="00F11EDD" w:rsidRDefault="009860E1" w:rsidP="009860E1">
      <w:pPr>
        <w:ind w:firstLine="567"/>
      </w:pPr>
    </w:p>
    <w:p w:rsidR="009860E1" w:rsidRPr="00F11EDD" w:rsidRDefault="009860E1" w:rsidP="009860E1">
      <w:pPr>
        <w:ind w:left="-180" w:firstLine="567"/>
      </w:pPr>
    </w:p>
    <w:p w:rsidR="009860E1" w:rsidRPr="00F11EDD" w:rsidRDefault="009860E1" w:rsidP="009860E1">
      <w:pPr>
        <w:ind w:left="-180" w:firstLine="747"/>
      </w:pPr>
      <w:r w:rsidRPr="00F11EDD">
        <w:t xml:space="preserve">Представник Позивача за довіреністю </w:t>
      </w:r>
      <w:r w:rsidRPr="00F11EDD">
        <w:tab/>
      </w:r>
      <w:r w:rsidRPr="00F11EDD">
        <w:tab/>
        <w:t xml:space="preserve">            ___________ / О. А. </w:t>
      </w:r>
      <w:proofErr w:type="spellStart"/>
      <w:r w:rsidRPr="00F11EDD">
        <w:t>Сушко</w:t>
      </w:r>
      <w:proofErr w:type="spellEnd"/>
    </w:p>
    <w:p w:rsidR="009860E1" w:rsidRPr="00F11EDD" w:rsidRDefault="009860E1" w:rsidP="009860E1">
      <w:pPr>
        <w:ind w:left="900"/>
      </w:pPr>
    </w:p>
    <w:p w:rsidR="009860E1" w:rsidRPr="00843CC4" w:rsidRDefault="009860E1" w:rsidP="0072503E">
      <w:pPr>
        <w:spacing w:line="276" w:lineRule="auto"/>
        <w:ind w:left="851" w:hanging="284"/>
        <w:jc w:val="both"/>
      </w:pPr>
    </w:p>
    <w:sectPr w:rsidR="009860E1" w:rsidRPr="00843CC4">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F86" w:rsidRDefault="00132F86" w:rsidP="00132F86">
      <w:r>
        <w:separator/>
      </w:r>
    </w:p>
  </w:endnote>
  <w:endnote w:type="continuationSeparator" w:id="0">
    <w:p w:rsidR="00132F86" w:rsidRDefault="00132F86" w:rsidP="0013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89718"/>
      <w:docPartObj>
        <w:docPartGallery w:val="Page Numbers (Bottom of Page)"/>
        <w:docPartUnique/>
      </w:docPartObj>
    </w:sdtPr>
    <w:sdtEndPr/>
    <w:sdtContent>
      <w:p w:rsidR="00132F86" w:rsidRDefault="00132F86" w:rsidP="00132F86">
        <w:pPr>
          <w:pStyle w:val="a7"/>
          <w:jc w:val="right"/>
        </w:pPr>
        <w:r>
          <w:fldChar w:fldCharType="begin"/>
        </w:r>
        <w:r>
          <w:instrText>PAGE   \* MERGEFORMAT</w:instrText>
        </w:r>
        <w:r>
          <w:fldChar w:fldCharType="separate"/>
        </w:r>
        <w:r w:rsidR="00FD1D16" w:rsidRPr="00FD1D16">
          <w:rPr>
            <w:noProof/>
            <w:lang w:val="ru-RU"/>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F86" w:rsidRDefault="00132F86" w:rsidP="00132F86">
      <w:r>
        <w:separator/>
      </w:r>
    </w:p>
  </w:footnote>
  <w:footnote w:type="continuationSeparator" w:id="0">
    <w:p w:rsidR="00132F86" w:rsidRDefault="00132F86" w:rsidP="00132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4170"/>
    <w:multiLevelType w:val="hybridMultilevel"/>
    <w:tmpl w:val="E4AAD872"/>
    <w:lvl w:ilvl="0" w:tplc="BF3E3E7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57AD57FA"/>
    <w:multiLevelType w:val="hybridMultilevel"/>
    <w:tmpl w:val="F886E452"/>
    <w:lvl w:ilvl="0" w:tplc="A266AEF8">
      <w:start w:val="1"/>
      <w:numFmt w:val="decimal"/>
      <w:lvlText w:val="%1)"/>
      <w:lvlJc w:val="left"/>
      <w:pPr>
        <w:tabs>
          <w:tab w:val="num" w:pos="1805"/>
        </w:tabs>
        <w:ind w:left="1805" w:hanging="1095"/>
      </w:pPr>
      <w:rPr>
        <w:rFonts w:hint="default"/>
        <w:sz w:val="24"/>
        <w:szCs w:val="24"/>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
    <w:nsid w:val="5C2B1AAE"/>
    <w:multiLevelType w:val="hybridMultilevel"/>
    <w:tmpl w:val="2BE67F7E"/>
    <w:lvl w:ilvl="0" w:tplc="04220001">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B8"/>
    <w:rsid w:val="00031206"/>
    <w:rsid w:val="000A1658"/>
    <w:rsid w:val="000B536F"/>
    <w:rsid w:val="00132F86"/>
    <w:rsid w:val="001A0319"/>
    <w:rsid w:val="001E7EBB"/>
    <w:rsid w:val="00224031"/>
    <w:rsid w:val="00247FA2"/>
    <w:rsid w:val="002722EE"/>
    <w:rsid w:val="0039715E"/>
    <w:rsid w:val="003C7F1E"/>
    <w:rsid w:val="00414BEE"/>
    <w:rsid w:val="005447D6"/>
    <w:rsid w:val="0072503E"/>
    <w:rsid w:val="00807B87"/>
    <w:rsid w:val="00843CC4"/>
    <w:rsid w:val="008B4695"/>
    <w:rsid w:val="008D3E2B"/>
    <w:rsid w:val="00953F0E"/>
    <w:rsid w:val="009819CF"/>
    <w:rsid w:val="009830AD"/>
    <w:rsid w:val="009860E1"/>
    <w:rsid w:val="00A233D5"/>
    <w:rsid w:val="00A46369"/>
    <w:rsid w:val="00AE6182"/>
    <w:rsid w:val="00B614B8"/>
    <w:rsid w:val="00BB3CEE"/>
    <w:rsid w:val="00BD1E47"/>
    <w:rsid w:val="00BD22F9"/>
    <w:rsid w:val="00D87A9F"/>
    <w:rsid w:val="00DA66DE"/>
    <w:rsid w:val="00DD4873"/>
    <w:rsid w:val="00E54A3D"/>
    <w:rsid w:val="00EA7A71"/>
    <w:rsid w:val="00FC7609"/>
    <w:rsid w:val="00FD1D16"/>
    <w:rsid w:val="00FE332D"/>
    <w:rsid w:val="00FE46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4B8"/>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614B8"/>
  </w:style>
  <w:style w:type="character" w:styleId="a3">
    <w:name w:val="Strong"/>
    <w:uiPriority w:val="22"/>
    <w:qFormat/>
    <w:rsid w:val="00B614B8"/>
    <w:rPr>
      <w:b/>
      <w:bCs/>
    </w:rPr>
  </w:style>
  <w:style w:type="paragraph" w:styleId="HTML">
    <w:name w:val="HTML Preformatted"/>
    <w:basedOn w:val="a"/>
    <w:link w:val="HTML0"/>
    <w:uiPriority w:val="99"/>
    <w:rsid w:val="0098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ru-RU"/>
    </w:rPr>
  </w:style>
  <w:style w:type="character" w:customStyle="1" w:styleId="HTML0">
    <w:name w:val="Стандартный HTML Знак"/>
    <w:basedOn w:val="a0"/>
    <w:link w:val="HTML"/>
    <w:uiPriority w:val="99"/>
    <w:rsid w:val="009819CF"/>
    <w:rPr>
      <w:rFonts w:ascii="Courier New" w:eastAsia="Times New Roman" w:hAnsi="Courier New" w:cs="Times New Roman"/>
      <w:sz w:val="20"/>
      <w:szCs w:val="20"/>
      <w:lang w:val="ru-RU" w:eastAsia="ru-RU"/>
    </w:rPr>
  </w:style>
  <w:style w:type="paragraph" w:styleId="a4">
    <w:name w:val="Normal (Web)"/>
    <w:basedOn w:val="a"/>
    <w:rsid w:val="00031206"/>
    <w:pPr>
      <w:spacing w:before="100" w:beforeAutospacing="1" w:after="100" w:afterAutospacing="1"/>
    </w:pPr>
    <w:rPr>
      <w:lang w:val="ru-RU" w:eastAsia="ru-RU"/>
    </w:rPr>
  </w:style>
  <w:style w:type="paragraph" w:styleId="a5">
    <w:name w:val="header"/>
    <w:basedOn w:val="a"/>
    <w:link w:val="a6"/>
    <w:uiPriority w:val="99"/>
    <w:unhideWhenUsed/>
    <w:rsid w:val="00132F86"/>
    <w:pPr>
      <w:tabs>
        <w:tab w:val="center" w:pos="4819"/>
        <w:tab w:val="right" w:pos="9639"/>
      </w:tabs>
    </w:pPr>
  </w:style>
  <w:style w:type="character" w:customStyle="1" w:styleId="a6">
    <w:name w:val="Верхний колонтитул Знак"/>
    <w:basedOn w:val="a0"/>
    <w:link w:val="a5"/>
    <w:uiPriority w:val="99"/>
    <w:rsid w:val="00132F86"/>
    <w:rPr>
      <w:rFonts w:ascii="Times New Roman" w:eastAsia="Times New Roman" w:hAnsi="Times New Roman" w:cs="Times New Roman"/>
      <w:sz w:val="24"/>
      <w:szCs w:val="24"/>
      <w:lang w:eastAsia="uk-UA"/>
    </w:rPr>
  </w:style>
  <w:style w:type="paragraph" w:styleId="a7">
    <w:name w:val="footer"/>
    <w:basedOn w:val="a"/>
    <w:link w:val="a8"/>
    <w:uiPriority w:val="99"/>
    <w:unhideWhenUsed/>
    <w:rsid w:val="00132F86"/>
    <w:pPr>
      <w:tabs>
        <w:tab w:val="center" w:pos="4819"/>
        <w:tab w:val="right" w:pos="9639"/>
      </w:tabs>
    </w:pPr>
  </w:style>
  <w:style w:type="character" w:customStyle="1" w:styleId="a8">
    <w:name w:val="Нижний колонтитул Знак"/>
    <w:basedOn w:val="a0"/>
    <w:link w:val="a7"/>
    <w:uiPriority w:val="99"/>
    <w:rsid w:val="00132F86"/>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BB3CEE"/>
  </w:style>
  <w:style w:type="character" w:customStyle="1" w:styleId="spelle">
    <w:name w:val="spelle"/>
    <w:basedOn w:val="a0"/>
    <w:rsid w:val="00BB3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4B8"/>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614B8"/>
  </w:style>
  <w:style w:type="character" w:styleId="a3">
    <w:name w:val="Strong"/>
    <w:uiPriority w:val="22"/>
    <w:qFormat/>
    <w:rsid w:val="00B614B8"/>
    <w:rPr>
      <w:b/>
      <w:bCs/>
    </w:rPr>
  </w:style>
  <w:style w:type="paragraph" w:styleId="HTML">
    <w:name w:val="HTML Preformatted"/>
    <w:basedOn w:val="a"/>
    <w:link w:val="HTML0"/>
    <w:uiPriority w:val="99"/>
    <w:rsid w:val="0098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ru-RU"/>
    </w:rPr>
  </w:style>
  <w:style w:type="character" w:customStyle="1" w:styleId="HTML0">
    <w:name w:val="Стандартный HTML Знак"/>
    <w:basedOn w:val="a0"/>
    <w:link w:val="HTML"/>
    <w:uiPriority w:val="99"/>
    <w:rsid w:val="009819CF"/>
    <w:rPr>
      <w:rFonts w:ascii="Courier New" w:eastAsia="Times New Roman" w:hAnsi="Courier New" w:cs="Times New Roman"/>
      <w:sz w:val="20"/>
      <w:szCs w:val="20"/>
      <w:lang w:val="ru-RU" w:eastAsia="ru-RU"/>
    </w:rPr>
  </w:style>
  <w:style w:type="paragraph" w:styleId="a4">
    <w:name w:val="Normal (Web)"/>
    <w:basedOn w:val="a"/>
    <w:rsid w:val="00031206"/>
    <w:pPr>
      <w:spacing w:before="100" w:beforeAutospacing="1" w:after="100" w:afterAutospacing="1"/>
    </w:pPr>
    <w:rPr>
      <w:lang w:val="ru-RU" w:eastAsia="ru-RU"/>
    </w:rPr>
  </w:style>
  <w:style w:type="paragraph" w:styleId="a5">
    <w:name w:val="header"/>
    <w:basedOn w:val="a"/>
    <w:link w:val="a6"/>
    <w:uiPriority w:val="99"/>
    <w:unhideWhenUsed/>
    <w:rsid w:val="00132F86"/>
    <w:pPr>
      <w:tabs>
        <w:tab w:val="center" w:pos="4819"/>
        <w:tab w:val="right" w:pos="9639"/>
      </w:tabs>
    </w:pPr>
  </w:style>
  <w:style w:type="character" w:customStyle="1" w:styleId="a6">
    <w:name w:val="Верхний колонтитул Знак"/>
    <w:basedOn w:val="a0"/>
    <w:link w:val="a5"/>
    <w:uiPriority w:val="99"/>
    <w:rsid w:val="00132F86"/>
    <w:rPr>
      <w:rFonts w:ascii="Times New Roman" w:eastAsia="Times New Roman" w:hAnsi="Times New Roman" w:cs="Times New Roman"/>
      <w:sz w:val="24"/>
      <w:szCs w:val="24"/>
      <w:lang w:eastAsia="uk-UA"/>
    </w:rPr>
  </w:style>
  <w:style w:type="paragraph" w:styleId="a7">
    <w:name w:val="footer"/>
    <w:basedOn w:val="a"/>
    <w:link w:val="a8"/>
    <w:uiPriority w:val="99"/>
    <w:unhideWhenUsed/>
    <w:rsid w:val="00132F86"/>
    <w:pPr>
      <w:tabs>
        <w:tab w:val="center" w:pos="4819"/>
        <w:tab w:val="right" w:pos="9639"/>
      </w:tabs>
    </w:pPr>
  </w:style>
  <w:style w:type="character" w:customStyle="1" w:styleId="a8">
    <w:name w:val="Нижний колонтитул Знак"/>
    <w:basedOn w:val="a0"/>
    <w:link w:val="a7"/>
    <w:uiPriority w:val="99"/>
    <w:rsid w:val="00132F86"/>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BB3CEE"/>
  </w:style>
  <w:style w:type="character" w:customStyle="1" w:styleId="spelle">
    <w:name w:val="spelle"/>
    <w:basedOn w:val="a0"/>
    <w:rsid w:val="00BB3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77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6</Pages>
  <Words>2222</Words>
  <Characters>12668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pc</cp:lastModifiedBy>
  <cp:revision>17</cp:revision>
  <cp:lastPrinted>2013-04-26T06:16:00Z</cp:lastPrinted>
  <dcterms:created xsi:type="dcterms:W3CDTF">2013-04-23T14:01:00Z</dcterms:created>
  <dcterms:modified xsi:type="dcterms:W3CDTF">2013-04-26T06:32:00Z</dcterms:modified>
</cp:coreProperties>
</file>