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699" w:rsidRPr="00383417" w:rsidRDefault="00544699" w:rsidP="00383417">
      <w:pPr>
        <w:spacing w:afterLines="80" w:after="192" w:line="240" w:lineRule="auto"/>
        <w:jc w:val="right"/>
        <w:rPr>
          <w:rFonts w:ascii="Arial" w:hAnsi="Arial"/>
          <w:b/>
          <w:sz w:val="22"/>
          <w:szCs w:val="22"/>
        </w:rPr>
      </w:pPr>
      <w:bookmarkStart w:id="0" w:name="_GoBack"/>
      <w:bookmarkEnd w:id="0"/>
    </w:p>
    <w:p w:rsidR="00383417" w:rsidRDefault="00383417" w:rsidP="00383417">
      <w:pPr>
        <w:pStyle w:val="1"/>
        <w:spacing w:before="0" w:afterLines="80" w:after="192" w:line="240" w:lineRule="auto"/>
        <w:jc w:val="center"/>
        <w:rPr>
          <w:sz w:val="22"/>
          <w:szCs w:val="22"/>
        </w:rPr>
      </w:pPr>
      <w:r>
        <w:rPr>
          <w:b w:val="0"/>
          <w:noProof/>
          <w:lang w:val="en-US" w:eastAsia="en-US" w:bidi="ar-SA"/>
        </w:rPr>
        <w:drawing>
          <wp:inline distT="0" distB="0" distL="0" distR="0" wp14:anchorId="333B1707" wp14:editId="7CEF2D4C">
            <wp:extent cx="2065020" cy="10972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5020" cy="1097280"/>
                    </a:xfrm>
                    <a:prstGeom prst="rect">
                      <a:avLst/>
                    </a:prstGeom>
                    <a:noFill/>
                    <a:ln>
                      <a:noFill/>
                    </a:ln>
                  </pic:spPr>
                </pic:pic>
              </a:graphicData>
            </a:graphic>
          </wp:inline>
        </w:drawing>
      </w:r>
    </w:p>
    <w:p w:rsidR="00383417" w:rsidRDefault="00383417" w:rsidP="00383417">
      <w:pPr>
        <w:pStyle w:val="1"/>
        <w:spacing w:before="0" w:afterLines="80" w:after="192" w:line="240" w:lineRule="auto"/>
        <w:jc w:val="center"/>
        <w:rPr>
          <w:sz w:val="22"/>
          <w:szCs w:val="22"/>
        </w:rPr>
      </w:pPr>
    </w:p>
    <w:p w:rsidR="00383417" w:rsidRPr="00383417" w:rsidRDefault="00383417" w:rsidP="00383417">
      <w:pPr>
        <w:spacing w:afterLines="80" w:after="192" w:line="240" w:lineRule="auto"/>
        <w:rPr>
          <w:sz w:val="28"/>
          <w:szCs w:val="28"/>
        </w:rPr>
      </w:pPr>
    </w:p>
    <w:p w:rsidR="005D76D2" w:rsidRPr="00383417" w:rsidRDefault="005D76D2" w:rsidP="00383417">
      <w:pPr>
        <w:pStyle w:val="1"/>
        <w:spacing w:before="0" w:afterLines="80" w:after="192" w:line="240" w:lineRule="auto"/>
        <w:jc w:val="center"/>
        <w:rPr>
          <w:sz w:val="28"/>
          <w:szCs w:val="28"/>
        </w:rPr>
      </w:pPr>
      <w:r w:rsidRPr="00383417">
        <w:rPr>
          <w:sz w:val="28"/>
          <w:szCs w:val="28"/>
        </w:rPr>
        <w:t xml:space="preserve">Технічне завдання </w:t>
      </w:r>
      <w:r w:rsidRPr="00383417">
        <w:rPr>
          <w:sz w:val="28"/>
          <w:szCs w:val="28"/>
        </w:rPr>
        <w:br/>
        <w:t xml:space="preserve">на проведення щорічного аудиту діяльності </w:t>
      </w:r>
      <w:r w:rsidR="00383417" w:rsidRPr="00383417">
        <w:rPr>
          <w:sz w:val="28"/>
          <w:szCs w:val="28"/>
        </w:rPr>
        <w:t>ГО</w:t>
      </w:r>
      <w:r w:rsidRPr="00383417">
        <w:rPr>
          <w:sz w:val="28"/>
          <w:szCs w:val="28"/>
        </w:rPr>
        <w:t xml:space="preserve"> «Центр демократії та верховенства права»</w:t>
      </w:r>
    </w:p>
    <w:p w:rsidR="00383417" w:rsidRPr="00383417" w:rsidRDefault="00383417" w:rsidP="00383417">
      <w:pPr>
        <w:spacing w:afterLines="80" w:after="192" w:line="240" w:lineRule="auto"/>
        <w:rPr>
          <w:rFonts w:ascii="Arial" w:hAnsi="Arial"/>
          <w:b/>
          <w:kern w:val="28"/>
          <w:sz w:val="28"/>
          <w:szCs w:val="28"/>
        </w:rPr>
      </w:pPr>
      <w:r w:rsidRPr="00383417">
        <w:rPr>
          <w:sz w:val="28"/>
          <w:szCs w:val="28"/>
        </w:rPr>
        <w:br w:type="page"/>
      </w:r>
    </w:p>
    <w:p w:rsidR="005D76D2" w:rsidRPr="00383417" w:rsidRDefault="005D76D2" w:rsidP="00383417">
      <w:pPr>
        <w:pStyle w:val="2"/>
        <w:spacing w:before="0" w:afterLines="80" w:after="192" w:line="240" w:lineRule="auto"/>
        <w:rPr>
          <w:sz w:val="22"/>
          <w:szCs w:val="22"/>
        </w:rPr>
      </w:pPr>
      <w:r w:rsidRPr="00383417">
        <w:rPr>
          <w:sz w:val="22"/>
          <w:szCs w:val="22"/>
        </w:rPr>
        <w:lastRenderedPageBreak/>
        <w:t xml:space="preserve">Вступ </w:t>
      </w:r>
    </w:p>
    <w:p w:rsidR="00E7387B" w:rsidRPr="00383417" w:rsidRDefault="005D76D2" w:rsidP="00383417">
      <w:pPr>
        <w:spacing w:afterLines="80" w:after="192" w:line="240" w:lineRule="auto"/>
        <w:jc w:val="both"/>
        <w:rPr>
          <w:rFonts w:ascii="Arial" w:hAnsi="Arial"/>
          <w:sz w:val="22"/>
          <w:szCs w:val="22"/>
        </w:rPr>
      </w:pPr>
      <w:r w:rsidRPr="00383417">
        <w:rPr>
          <w:rFonts w:ascii="Arial" w:hAnsi="Arial"/>
          <w:sz w:val="22"/>
          <w:szCs w:val="22"/>
        </w:rPr>
        <w:t xml:space="preserve">Коротка презентація </w:t>
      </w:r>
      <w:bookmarkStart w:id="1" w:name="_Hlk57100975"/>
      <w:r w:rsidR="00383417">
        <w:rPr>
          <w:rFonts w:ascii="Arial" w:hAnsi="Arial"/>
          <w:sz w:val="22"/>
          <w:szCs w:val="22"/>
        </w:rPr>
        <w:t xml:space="preserve">ГО </w:t>
      </w:r>
      <w:r w:rsidRPr="00383417">
        <w:rPr>
          <w:rFonts w:ascii="Arial" w:hAnsi="Arial"/>
          <w:sz w:val="22"/>
          <w:szCs w:val="22"/>
        </w:rPr>
        <w:t>«Центр демократії та верховенства права»</w:t>
      </w:r>
      <w:bookmarkEnd w:id="1"/>
      <w:r w:rsidRPr="00383417">
        <w:rPr>
          <w:rFonts w:ascii="Arial" w:hAnsi="Arial"/>
          <w:sz w:val="22"/>
          <w:szCs w:val="22"/>
        </w:rPr>
        <w:t>, надалі іменованої «Партнер зі співпраці»:</w:t>
      </w:r>
    </w:p>
    <w:p w:rsidR="00E7387B" w:rsidRPr="00383417" w:rsidRDefault="00CF529A" w:rsidP="00383417">
      <w:pPr>
        <w:pStyle w:val="af6"/>
        <w:shd w:val="clear" w:color="auto" w:fill="FFFFFF"/>
        <w:spacing w:before="0" w:beforeAutospacing="0" w:afterLines="80" w:after="192" w:afterAutospacing="0"/>
        <w:jc w:val="both"/>
        <w:textAlignment w:val="baseline"/>
        <w:rPr>
          <w:rFonts w:ascii="Arial" w:hAnsi="Arial" w:cs="Arial"/>
          <w:sz w:val="22"/>
          <w:szCs w:val="22"/>
        </w:rPr>
      </w:pPr>
      <w:r w:rsidRPr="00383417">
        <w:rPr>
          <w:rFonts w:ascii="Arial" w:hAnsi="Arial" w:cs="Arial"/>
          <w:b/>
          <w:sz w:val="22"/>
          <w:szCs w:val="22"/>
        </w:rPr>
        <w:t>Центр демократії та верховенства права (ЦЕДЕМ)</w:t>
      </w:r>
      <w:r w:rsidRPr="00383417">
        <w:rPr>
          <w:rFonts w:ascii="Arial" w:hAnsi="Arial" w:cs="Arial"/>
          <w:sz w:val="22"/>
          <w:szCs w:val="22"/>
        </w:rPr>
        <w:t xml:space="preserve"> – це аналітично-адвокаційний центр, який працює в громадському секторі України з 2005 року, спрямовуючи свої зусилля на розвиток незалежних ЗМІ, підтримку громадських платформ та рухів, а також побудову правової держави в Україні.</w:t>
      </w:r>
    </w:p>
    <w:p w:rsidR="00E7387B" w:rsidRPr="00383417" w:rsidRDefault="00CF529A" w:rsidP="00383417">
      <w:pPr>
        <w:pStyle w:val="af6"/>
        <w:shd w:val="clear" w:color="auto" w:fill="FFFFFF"/>
        <w:spacing w:before="0" w:beforeAutospacing="0" w:afterLines="80" w:after="192" w:afterAutospacing="0"/>
        <w:jc w:val="both"/>
        <w:textAlignment w:val="baseline"/>
        <w:rPr>
          <w:rFonts w:ascii="Arial" w:hAnsi="Arial" w:cs="Arial"/>
          <w:sz w:val="22"/>
          <w:szCs w:val="22"/>
        </w:rPr>
      </w:pPr>
      <w:r w:rsidRPr="00383417">
        <w:rPr>
          <w:rFonts w:ascii="Arial" w:hAnsi="Arial" w:cs="Arial"/>
          <w:b/>
          <w:sz w:val="22"/>
          <w:szCs w:val="22"/>
        </w:rPr>
        <w:t>Місія ЦЕДЕМ</w:t>
      </w:r>
      <w:r w:rsidRPr="00383417">
        <w:rPr>
          <w:rFonts w:ascii="Arial" w:hAnsi="Arial" w:cs="Arial"/>
          <w:sz w:val="22"/>
          <w:szCs w:val="22"/>
        </w:rPr>
        <w:t xml:space="preserve"> – сприяння розвитку суспільства активних та відповідальних громадян.</w:t>
      </w:r>
    </w:p>
    <w:p w:rsidR="00E7387B" w:rsidRPr="00383417" w:rsidRDefault="00CF529A" w:rsidP="00383417">
      <w:pPr>
        <w:pStyle w:val="af6"/>
        <w:shd w:val="clear" w:color="auto" w:fill="FFFFFF"/>
        <w:spacing w:before="0" w:beforeAutospacing="0" w:afterLines="80" w:after="192" w:afterAutospacing="0"/>
        <w:jc w:val="both"/>
        <w:textAlignment w:val="baseline"/>
        <w:rPr>
          <w:rFonts w:ascii="Arial" w:hAnsi="Arial" w:cs="Arial"/>
          <w:sz w:val="22"/>
          <w:szCs w:val="22"/>
        </w:rPr>
      </w:pPr>
      <w:r w:rsidRPr="00383417">
        <w:rPr>
          <w:rFonts w:ascii="Arial" w:hAnsi="Arial" w:cs="Arial"/>
          <w:sz w:val="22"/>
          <w:szCs w:val="22"/>
        </w:rPr>
        <w:t>З цією метою ми підтримуємо та розвиваємо громадські ініціативи, реалізуємо освітні програми для різних аудиторій, розробляємо та адвокатуємо якісне законодавство, захищаємо свободу слова, надаємо незаангажовану правову експертизу та консультуємо журналістів, працюємо над впровадженням підзвітності влади та утвердженням верховенства права. Ми цінуємо проактивність, відповідальність, результативність та незаангажованість. Ми не чекаємо, а самі актуалізуємо важливі проблеми у суспільстві, беремо на себе відповідальність розробити план їхнього вирішення, проадвокатувати його та добитись результату. Втілюючи свою місію ми сконцентрували свою роботу у трьох напрямах: верховенство права, незалежні медіа та громадянське суспільство.</w:t>
      </w:r>
    </w:p>
    <w:p w:rsidR="005D76D2" w:rsidRPr="00383417" w:rsidRDefault="00520C0B" w:rsidP="00383417">
      <w:pPr>
        <w:pStyle w:val="af6"/>
        <w:shd w:val="clear" w:color="auto" w:fill="FFFFFF"/>
        <w:spacing w:before="0" w:beforeAutospacing="0" w:afterLines="80" w:after="192" w:afterAutospacing="0"/>
        <w:jc w:val="both"/>
        <w:textAlignment w:val="baseline"/>
        <w:rPr>
          <w:rFonts w:ascii="Arial" w:hAnsi="Arial" w:cs="Arial"/>
          <w:sz w:val="22"/>
          <w:szCs w:val="22"/>
        </w:rPr>
      </w:pPr>
      <w:r w:rsidRPr="00383417">
        <w:rPr>
          <w:rFonts w:ascii="Arial" w:hAnsi="Arial" w:cs="Arial"/>
          <w:sz w:val="22"/>
          <w:szCs w:val="22"/>
        </w:rPr>
        <w:t>Партнер зі співпраці бажає залучити послуги аудиторської фірми з метою проведення аудиту Основної підтримки Центру демократії та верховенства права, як це передбачено в угоді між Партнером зі співпраці та Sida. Аудит повинен проводитися відповідно до міжнародних стандартів аудиту IAASB</w:t>
      </w:r>
      <w:r w:rsidRPr="00383417">
        <w:rPr>
          <w:rStyle w:val="af3"/>
          <w:rFonts w:ascii="Arial" w:hAnsi="Arial" w:cs="Arial"/>
          <w:sz w:val="22"/>
          <w:szCs w:val="22"/>
        </w:rPr>
        <w:footnoteReference w:id="1"/>
      </w:r>
      <w:r w:rsidRPr="00383417">
        <w:rPr>
          <w:rFonts w:ascii="Arial" w:hAnsi="Arial" w:cs="Arial"/>
          <w:sz w:val="22"/>
          <w:szCs w:val="22"/>
        </w:rPr>
        <w:t>. Аудит повинен проводитись зовнішнім, незалежним і кваліфікованим аудитором.</w:t>
      </w:r>
    </w:p>
    <w:p w:rsidR="005D76D2" w:rsidRPr="00383417" w:rsidRDefault="005D76D2" w:rsidP="00383417">
      <w:pPr>
        <w:pStyle w:val="2"/>
        <w:spacing w:before="0" w:afterLines="80" w:after="192" w:line="240" w:lineRule="auto"/>
        <w:rPr>
          <w:sz w:val="22"/>
          <w:szCs w:val="22"/>
        </w:rPr>
      </w:pPr>
      <w:r w:rsidRPr="00383417">
        <w:rPr>
          <w:sz w:val="22"/>
          <w:szCs w:val="22"/>
        </w:rPr>
        <w:t>I.</w:t>
      </w:r>
      <w:r w:rsidRPr="00383417">
        <w:rPr>
          <w:sz w:val="22"/>
          <w:szCs w:val="22"/>
        </w:rPr>
        <w:tab/>
        <w:t>Цілі та завдання аудиту</w:t>
      </w:r>
    </w:p>
    <w:p w:rsidR="00214481" w:rsidRPr="00383417" w:rsidRDefault="00865E47" w:rsidP="00383417">
      <w:pPr>
        <w:pStyle w:val="30"/>
        <w:spacing w:afterLines="80" w:after="192" w:line="240" w:lineRule="auto"/>
        <w:ind w:left="0"/>
        <w:jc w:val="both"/>
        <w:rPr>
          <w:rFonts w:ascii="Arial" w:hAnsi="Arial"/>
          <w:sz w:val="22"/>
          <w:szCs w:val="22"/>
        </w:rPr>
      </w:pPr>
      <w:r w:rsidRPr="00383417">
        <w:rPr>
          <w:rFonts w:ascii="Arial" w:hAnsi="Arial"/>
          <w:sz w:val="22"/>
          <w:szCs w:val="22"/>
        </w:rPr>
        <w:t>Метою є проведення аудиту фінансового звіту за період 01.01.2020-31.12.2020, поданого Sida, та отримання аудиторського висновку відповідно до МСА 800/805 щодо того, чи відповідає фінансовий звіт щодо Основної підтримки Центру демократії та верховенства права вимогам Sida щодо фінансової звітності, як це передбачено в угоді (зокрема в додатках) укладеній між Sida та Партнером зі співпраці.</w:t>
      </w:r>
    </w:p>
    <w:p w:rsidR="005D76D2" w:rsidRPr="00383417" w:rsidRDefault="005D76D2" w:rsidP="00383417">
      <w:pPr>
        <w:pStyle w:val="2"/>
        <w:spacing w:before="0" w:afterLines="80" w:after="192" w:line="240" w:lineRule="auto"/>
        <w:rPr>
          <w:sz w:val="22"/>
          <w:szCs w:val="22"/>
        </w:rPr>
      </w:pPr>
      <w:r w:rsidRPr="00383417">
        <w:rPr>
          <w:sz w:val="22"/>
          <w:szCs w:val="22"/>
        </w:rPr>
        <w:t xml:space="preserve">II. </w:t>
      </w:r>
      <w:r w:rsidRPr="00383417">
        <w:rPr>
          <w:sz w:val="22"/>
          <w:szCs w:val="22"/>
        </w:rPr>
        <w:tab/>
        <w:t>Додаткове завдання; відповідно до узгоджених процедур ISRS 4400 (Міжнародний стандарт супутніх послуг), перегляньте наведені нижче напрямки відповідно до Технічного завдання</w:t>
      </w:r>
    </w:p>
    <w:p w:rsidR="005D76D2" w:rsidRPr="00383417" w:rsidRDefault="005D76D2" w:rsidP="00383417">
      <w:pPr>
        <w:pStyle w:val="30"/>
        <w:numPr>
          <w:ilvl w:val="0"/>
          <w:numId w:val="29"/>
        </w:numPr>
        <w:tabs>
          <w:tab w:val="clear" w:pos="567"/>
        </w:tabs>
        <w:spacing w:afterLines="80" w:after="192" w:line="240" w:lineRule="auto"/>
        <w:jc w:val="both"/>
        <w:rPr>
          <w:rFonts w:ascii="Arial" w:hAnsi="Arial"/>
          <w:sz w:val="22"/>
          <w:szCs w:val="22"/>
        </w:rPr>
      </w:pPr>
      <w:r w:rsidRPr="00383417">
        <w:rPr>
          <w:rFonts w:ascii="Arial" w:hAnsi="Arial"/>
          <w:sz w:val="22"/>
          <w:szCs w:val="22"/>
        </w:rPr>
        <w:t xml:space="preserve">Прослідкувати, чи систематизовано реєструються витрати на заробітну плату, дебетовані за проект/програму, протягом усього року, та з'ясувати, чи можна перевірити витрати на заробітну плату з використанням достатньої супровідної документації. </w:t>
      </w:r>
    </w:p>
    <w:p w:rsidR="005D76D2" w:rsidRPr="00383417" w:rsidRDefault="005D76D2" w:rsidP="00383417">
      <w:pPr>
        <w:pStyle w:val="30"/>
        <w:numPr>
          <w:ilvl w:val="0"/>
          <w:numId w:val="29"/>
        </w:numPr>
        <w:tabs>
          <w:tab w:val="clear" w:pos="567"/>
        </w:tabs>
        <w:spacing w:afterLines="80" w:after="192" w:line="240" w:lineRule="auto"/>
        <w:jc w:val="both"/>
        <w:rPr>
          <w:rFonts w:ascii="Arial" w:hAnsi="Arial"/>
          <w:sz w:val="22"/>
          <w:szCs w:val="22"/>
        </w:rPr>
      </w:pPr>
      <w:r w:rsidRPr="00383417">
        <w:rPr>
          <w:rFonts w:ascii="Arial" w:hAnsi="Arial"/>
          <w:sz w:val="22"/>
          <w:szCs w:val="22"/>
        </w:rPr>
        <w:lastRenderedPageBreak/>
        <w:t>З'ясувати, чи включає фінансовий звіт порівняння фактичних витрат / видатків на діяльність та передбачених у бюджеті витратами / видатками, затвердженими Sida на відповідний період, за кожною статтею бюджету.</w:t>
      </w:r>
    </w:p>
    <w:p w:rsidR="005D76D2" w:rsidRPr="00383417" w:rsidRDefault="005D76D2" w:rsidP="00383417">
      <w:pPr>
        <w:pStyle w:val="30"/>
        <w:numPr>
          <w:ilvl w:val="0"/>
          <w:numId w:val="29"/>
        </w:numPr>
        <w:tabs>
          <w:tab w:val="clear" w:pos="567"/>
        </w:tabs>
        <w:spacing w:afterLines="80" w:after="192" w:line="240" w:lineRule="auto"/>
        <w:jc w:val="both"/>
        <w:rPr>
          <w:rFonts w:ascii="Arial" w:hAnsi="Arial"/>
          <w:sz w:val="22"/>
          <w:szCs w:val="22"/>
        </w:rPr>
      </w:pPr>
      <w:r w:rsidRPr="00383417">
        <w:rPr>
          <w:rFonts w:ascii="Arial" w:hAnsi="Arial"/>
          <w:sz w:val="22"/>
          <w:szCs w:val="22"/>
        </w:rPr>
        <w:t>На основі суттєвості та ризику аудитор повинен з'ясувати, чи є супровідна документація, пов'язана з понесеними витратами. Незалежно від суттєвості висновків, аудитор повинен визначити суму витрат, що не мають достатньої супровідної документації.</w:t>
      </w:r>
    </w:p>
    <w:p w:rsidR="005D76D2" w:rsidRPr="00383417" w:rsidRDefault="005D76D2" w:rsidP="00383417">
      <w:pPr>
        <w:pStyle w:val="30"/>
        <w:numPr>
          <w:ilvl w:val="0"/>
          <w:numId w:val="29"/>
        </w:numPr>
        <w:tabs>
          <w:tab w:val="clear" w:pos="567"/>
        </w:tabs>
        <w:spacing w:afterLines="80" w:after="192" w:line="240" w:lineRule="auto"/>
        <w:jc w:val="both"/>
        <w:rPr>
          <w:rFonts w:ascii="Arial" w:hAnsi="Arial"/>
          <w:sz w:val="22"/>
          <w:szCs w:val="22"/>
        </w:rPr>
      </w:pPr>
      <w:r w:rsidRPr="00383417">
        <w:rPr>
          <w:rFonts w:ascii="Arial" w:hAnsi="Arial"/>
          <w:sz w:val="22"/>
          <w:szCs w:val="22"/>
        </w:rPr>
        <w:t xml:space="preserve">З'ясувати, чи розкрито валютні прибутки / збитки в окремій статті у фінансовій звітності, а також чи надано інформацію відповідно до умов угоди, зокрема додатків, та загальновизнаних принципів бухгалтерського обліку. </w:t>
      </w:r>
    </w:p>
    <w:p w:rsidR="005D76D2" w:rsidRPr="00383417" w:rsidRDefault="00C225F7" w:rsidP="00383417">
      <w:pPr>
        <w:pStyle w:val="Punkter"/>
        <w:numPr>
          <w:ilvl w:val="0"/>
          <w:numId w:val="29"/>
        </w:numPr>
        <w:spacing w:afterLines="80" w:after="192" w:line="240" w:lineRule="auto"/>
        <w:rPr>
          <w:rFonts w:ascii="Arial" w:hAnsi="Arial"/>
          <w:sz w:val="22"/>
          <w:szCs w:val="22"/>
        </w:rPr>
      </w:pPr>
      <w:r w:rsidRPr="00383417">
        <w:rPr>
          <w:rFonts w:ascii="Arial" w:hAnsi="Arial"/>
          <w:sz w:val="22"/>
          <w:szCs w:val="22"/>
        </w:rPr>
        <w:t>Дотримання партнером зі співпраці вимог чинного податкового законодавства щодо податків (наприклад, PAYE)</w:t>
      </w:r>
      <w:r w:rsidRPr="00383417">
        <w:rPr>
          <w:rStyle w:val="af3"/>
          <w:rFonts w:ascii="Arial" w:hAnsi="Arial"/>
          <w:sz w:val="22"/>
          <w:szCs w:val="22"/>
        </w:rPr>
        <w:footnoteReference w:id="2"/>
      </w:r>
      <w:r w:rsidRPr="00383417">
        <w:rPr>
          <w:rFonts w:ascii="Arial" w:hAnsi="Arial"/>
          <w:sz w:val="22"/>
          <w:szCs w:val="22"/>
        </w:rPr>
        <w:t xml:space="preserve"> та ЄСВ.</w:t>
      </w:r>
    </w:p>
    <w:p w:rsidR="005D76D2" w:rsidRPr="00383417" w:rsidRDefault="005D76D2" w:rsidP="00383417">
      <w:pPr>
        <w:pStyle w:val="Punkter"/>
        <w:numPr>
          <w:ilvl w:val="0"/>
          <w:numId w:val="29"/>
        </w:numPr>
        <w:spacing w:afterLines="80" w:after="192" w:line="240" w:lineRule="auto"/>
        <w:rPr>
          <w:rFonts w:ascii="Arial" w:hAnsi="Arial"/>
          <w:sz w:val="22"/>
          <w:szCs w:val="22"/>
        </w:rPr>
      </w:pPr>
      <w:r w:rsidRPr="00383417">
        <w:rPr>
          <w:rFonts w:ascii="Arial" w:hAnsi="Arial"/>
          <w:sz w:val="22"/>
          <w:szCs w:val="22"/>
        </w:rPr>
        <w:t>Прослідкувати, чи дотримувався партнер зі співпраці вказівок щодо закупівель, зазначених в угоді або додатках до неї.</w:t>
      </w:r>
    </w:p>
    <w:p w:rsidR="005D76D2" w:rsidRPr="00383417" w:rsidRDefault="005D76D2" w:rsidP="00383417">
      <w:pPr>
        <w:pStyle w:val="Punkter"/>
        <w:numPr>
          <w:ilvl w:val="0"/>
          <w:numId w:val="29"/>
        </w:numPr>
        <w:spacing w:afterLines="80" w:after="192" w:line="240" w:lineRule="auto"/>
        <w:rPr>
          <w:rFonts w:ascii="Arial" w:hAnsi="Arial"/>
          <w:sz w:val="22"/>
          <w:szCs w:val="22"/>
        </w:rPr>
      </w:pPr>
      <w:r w:rsidRPr="00383417">
        <w:rPr>
          <w:rFonts w:ascii="Arial" w:hAnsi="Arial"/>
          <w:sz w:val="22"/>
          <w:szCs w:val="22"/>
        </w:rPr>
        <w:t xml:space="preserve">Перевірити, чи вихідний баланс за попередній період збігається із вхідним балансом за поточний період. </w:t>
      </w:r>
    </w:p>
    <w:p w:rsidR="005D76D2" w:rsidRPr="00383417" w:rsidRDefault="005D76D2" w:rsidP="00383417">
      <w:pPr>
        <w:pStyle w:val="30"/>
        <w:numPr>
          <w:ilvl w:val="0"/>
          <w:numId w:val="29"/>
        </w:numPr>
        <w:tabs>
          <w:tab w:val="clear" w:pos="567"/>
        </w:tabs>
        <w:spacing w:afterLines="80" w:after="192" w:line="240" w:lineRule="auto"/>
        <w:jc w:val="both"/>
        <w:rPr>
          <w:rFonts w:ascii="Arial" w:hAnsi="Arial"/>
          <w:sz w:val="22"/>
          <w:szCs w:val="22"/>
        </w:rPr>
      </w:pPr>
      <w:r w:rsidRPr="00383417">
        <w:rPr>
          <w:rFonts w:ascii="Arial" w:hAnsi="Arial"/>
          <w:sz w:val="22"/>
          <w:szCs w:val="22"/>
        </w:rPr>
        <w:t>Якщо партнер зі співпраці застосовує модифікований касовий метод для ведення бухгалтерського обліку, аудитор повинен описати використаний метод та описати можливі наслідки для бухгалтерського обліку за принципом нарахування в рамках проекту.</w:t>
      </w:r>
    </w:p>
    <w:p w:rsidR="00DE778D" w:rsidRPr="00383417" w:rsidRDefault="00DE778D" w:rsidP="00383417">
      <w:pPr>
        <w:pStyle w:val="30"/>
        <w:numPr>
          <w:ilvl w:val="0"/>
          <w:numId w:val="29"/>
        </w:numPr>
        <w:tabs>
          <w:tab w:val="clear" w:pos="567"/>
        </w:tabs>
        <w:spacing w:afterLines="80" w:after="192" w:line="240" w:lineRule="auto"/>
        <w:jc w:val="both"/>
        <w:rPr>
          <w:rFonts w:ascii="Arial" w:hAnsi="Arial"/>
          <w:sz w:val="22"/>
          <w:szCs w:val="22"/>
        </w:rPr>
      </w:pPr>
      <w:r w:rsidRPr="00383417">
        <w:rPr>
          <w:rFonts w:ascii="Arial" w:hAnsi="Arial"/>
          <w:sz w:val="22"/>
          <w:szCs w:val="22"/>
        </w:rPr>
        <w:t xml:space="preserve">Зіставити невитрачений залишок на кінець фінансового року та бухгалтерські записи і супровідну документацію. </w:t>
      </w:r>
    </w:p>
    <w:p w:rsidR="00835554" w:rsidRPr="00383417" w:rsidRDefault="00835554" w:rsidP="00383417">
      <w:pPr>
        <w:pStyle w:val="30"/>
        <w:numPr>
          <w:ilvl w:val="0"/>
          <w:numId w:val="29"/>
        </w:numPr>
        <w:tabs>
          <w:tab w:val="clear" w:pos="567"/>
        </w:tabs>
        <w:spacing w:afterLines="80" w:after="192" w:line="240" w:lineRule="auto"/>
        <w:jc w:val="both"/>
        <w:rPr>
          <w:rFonts w:ascii="Arial" w:hAnsi="Arial"/>
          <w:sz w:val="22"/>
          <w:szCs w:val="22"/>
        </w:rPr>
      </w:pPr>
      <w:r w:rsidRPr="00383417">
        <w:rPr>
          <w:rFonts w:ascii="Arial" w:hAnsi="Arial"/>
          <w:sz w:val="22"/>
          <w:szCs w:val="22"/>
        </w:rPr>
        <w:t>Аудит фінансової звітності загального призначення, яка складається із звіту про фінансовий стан (балансу), звіту про фінансові результати та звіту про рух грошових коштів за 2020 рік;</w:t>
      </w:r>
    </w:p>
    <w:p w:rsidR="008605F3" w:rsidRPr="00383417" w:rsidRDefault="00835554" w:rsidP="00383417">
      <w:pPr>
        <w:pStyle w:val="30"/>
        <w:numPr>
          <w:ilvl w:val="0"/>
          <w:numId w:val="29"/>
        </w:numPr>
        <w:tabs>
          <w:tab w:val="clear" w:pos="567"/>
        </w:tabs>
        <w:spacing w:afterLines="80" w:after="192" w:line="240" w:lineRule="auto"/>
        <w:jc w:val="both"/>
        <w:rPr>
          <w:rFonts w:ascii="Arial" w:hAnsi="Arial"/>
          <w:sz w:val="22"/>
          <w:szCs w:val="22"/>
        </w:rPr>
      </w:pPr>
      <w:r w:rsidRPr="00383417">
        <w:rPr>
          <w:rFonts w:ascii="Arial" w:hAnsi="Arial"/>
          <w:sz w:val="22"/>
          <w:szCs w:val="22"/>
        </w:rPr>
        <w:t>Підсумувати результати перевірки внутрішнього контролю Організації, оцінити ризики у сфері контролю та визначити суттєві недоліки, у тому числі істотні слабкі сторони, у межах процедур аудиту, необхідних для висловлення аудиторської думки щодо фінансової звітності.</w:t>
      </w:r>
    </w:p>
    <w:p w:rsidR="00D76B93" w:rsidRPr="00383417" w:rsidRDefault="00D76B93" w:rsidP="00383417">
      <w:pPr>
        <w:pStyle w:val="30"/>
        <w:numPr>
          <w:ilvl w:val="0"/>
          <w:numId w:val="29"/>
        </w:numPr>
        <w:tabs>
          <w:tab w:val="clear" w:pos="567"/>
        </w:tabs>
        <w:spacing w:afterLines="80" w:after="192" w:line="240" w:lineRule="auto"/>
        <w:jc w:val="both"/>
        <w:rPr>
          <w:rFonts w:ascii="Arial" w:hAnsi="Arial"/>
          <w:sz w:val="22"/>
          <w:szCs w:val="22"/>
        </w:rPr>
      </w:pPr>
      <w:bookmarkStart w:id="2" w:name="_Hlk535499567"/>
      <w:r w:rsidRPr="00383417">
        <w:rPr>
          <w:rFonts w:ascii="Arial" w:hAnsi="Arial"/>
          <w:sz w:val="22"/>
          <w:szCs w:val="22"/>
        </w:rPr>
        <w:t>Указати, які заходи були вжиті за результатами попереднього аудиту, та чи такі заходи були адекватними для усунення виявлених недоліків.</w:t>
      </w:r>
      <w:bookmarkEnd w:id="2"/>
    </w:p>
    <w:p w:rsidR="00786911" w:rsidRPr="00383417" w:rsidRDefault="00786911" w:rsidP="00383417">
      <w:pPr>
        <w:pStyle w:val="30"/>
        <w:numPr>
          <w:ilvl w:val="0"/>
          <w:numId w:val="29"/>
        </w:numPr>
        <w:tabs>
          <w:tab w:val="clear" w:pos="567"/>
        </w:tabs>
        <w:spacing w:afterLines="80" w:after="192" w:line="240" w:lineRule="auto"/>
        <w:jc w:val="both"/>
        <w:rPr>
          <w:rFonts w:ascii="Arial" w:hAnsi="Arial"/>
          <w:sz w:val="22"/>
          <w:szCs w:val="22"/>
        </w:rPr>
      </w:pPr>
      <w:r w:rsidRPr="00383417">
        <w:rPr>
          <w:rFonts w:ascii="Arial" w:hAnsi="Arial"/>
          <w:sz w:val="22"/>
          <w:szCs w:val="22"/>
        </w:rPr>
        <w:t>Дізнатися, чи повідомлялося про якісь підозри у корупції та / або чи були обґрунтовані випадки корупції протягом року.</w:t>
      </w:r>
    </w:p>
    <w:p w:rsidR="00D76B93" w:rsidRPr="00383417" w:rsidRDefault="00D76B93" w:rsidP="00383417">
      <w:pPr>
        <w:pStyle w:val="30"/>
        <w:numPr>
          <w:ilvl w:val="0"/>
          <w:numId w:val="29"/>
        </w:numPr>
        <w:tabs>
          <w:tab w:val="clear" w:pos="567"/>
        </w:tabs>
        <w:spacing w:afterLines="80" w:after="192" w:line="240" w:lineRule="auto"/>
        <w:jc w:val="both"/>
        <w:rPr>
          <w:rFonts w:ascii="Arial" w:hAnsi="Arial"/>
          <w:sz w:val="22"/>
          <w:szCs w:val="22"/>
        </w:rPr>
      </w:pPr>
      <w:r w:rsidRPr="00383417">
        <w:rPr>
          <w:rFonts w:ascii="Arial" w:hAnsi="Arial"/>
          <w:sz w:val="22"/>
          <w:szCs w:val="22"/>
        </w:rPr>
        <w:t>Навести склад наглядової ради Організації (вказати ім’я, прізвище).</w:t>
      </w:r>
    </w:p>
    <w:p w:rsidR="00B97FB8" w:rsidRPr="00383417" w:rsidRDefault="00B97FB8" w:rsidP="00383417">
      <w:pPr>
        <w:pStyle w:val="30"/>
        <w:numPr>
          <w:ilvl w:val="0"/>
          <w:numId w:val="29"/>
        </w:numPr>
        <w:tabs>
          <w:tab w:val="clear" w:pos="567"/>
        </w:tabs>
        <w:spacing w:afterLines="80" w:after="192" w:line="240" w:lineRule="auto"/>
        <w:jc w:val="both"/>
        <w:rPr>
          <w:rFonts w:ascii="Arial" w:hAnsi="Arial"/>
          <w:sz w:val="22"/>
          <w:szCs w:val="22"/>
        </w:rPr>
      </w:pPr>
      <w:r w:rsidRPr="00383417">
        <w:rPr>
          <w:rFonts w:ascii="Arial" w:hAnsi="Arial"/>
          <w:sz w:val="22"/>
          <w:szCs w:val="22"/>
        </w:rPr>
        <w:t>Перевірити, чи цивільно-правові угоди з фізичними особами та / або додатки до них, угоди з приватними підприємцями та / або їхні додатки включають детальний опис завдання (тематика, обсяг робіт / послуг, вартість за годину тощо) із зазначенням джерела фінансування та чи додається чітке визначення завдання (тематика, обсяг робіт / послуг, вартість за годину) до кожного акту виконаних робіт / наданих послуг;</w:t>
      </w:r>
    </w:p>
    <w:p w:rsidR="00547B66" w:rsidRPr="00383417" w:rsidRDefault="00547B66" w:rsidP="00383417">
      <w:pPr>
        <w:pStyle w:val="30"/>
        <w:numPr>
          <w:ilvl w:val="0"/>
          <w:numId w:val="29"/>
        </w:numPr>
        <w:tabs>
          <w:tab w:val="clear" w:pos="567"/>
        </w:tabs>
        <w:spacing w:afterLines="80" w:after="192" w:line="240" w:lineRule="auto"/>
        <w:jc w:val="both"/>
        <w:rPr>
          <w:rFonts w:ascii="Arial" w:hAnsi="Arial"/>
          <w:sz w:val="22"/>
          <w:szCs w:val="22"/>
        </w:rPr>
      </w:pPr>
      <w:r w:rsidRPr="00383417">
        <w:rPr>
          <w:rFonts w:ascii="Arial" w:hAnsi="Arial"/>
          <w:sz w:val="22"/>
          <w:szCs w:val="22"/>
        </w:rPr>
        <w:lastRenderedPageBreak/>
        <w:t xml:space="preserve">Надати </w:t>
      </w:r>
      <w:bookmarkStart w:id="3" w:name="_Hlk531259820"/>
      <w:r w:rsidRPr="00383417">
        <w:rPr>
          <w:rFonts w:ascii="Arial" w:hAnsi="Arial"/>
          <w:sz w:val="22"/>
          <w:szCs w:val="22"/>
        </w:rPr>
        <w:t xml:space="preserve">інформацію у формі звітності спеціального призначення відповідно до міжнародного стандарту завдань з огляду (ISRE 2400). </w:t>
      </w:r>
      <w:bookmarkEnd w:id="3"/>
      <w:r w:rsidRPr="00383417">
        <w:rPr>
          <w:rFonts w:ascii="Arial" w:hAnsi="Arial"/>
          <w:sz w:val="22"/>
          <w:szCs w:val="22"/>
        </w:rPr>
        <w:t>Звітність спеціального призначення за 2020 рік має бути підготовлена за касовим методом. Звітність спеціального призначення має містити таку інформацію (валюта: гривня):</w:t>
      </w:r>
    </w:p>
    <w:p w:rsidR="00547B66" w:rsidRPr="00383417" w:rsidRDefault="00547B66" w:rsidP="00383417">
      <w:pPr>
        <w:pStyle w:val="af4"/>
        <w:numPr>
          <w:ilvl w:val="0"/>
          <w:numId w:val="37"/>
        </w:numPr>
        <w:spacing w:afterLines="80" w:after="192" w:line="240" w:lineRule="auto"/>
        <w:rPr>
          <w:rFonts w:ascii="Arial" w:hAnsi="Arial"/>
          <w:sz w:val="22"/>
          <w:szCs w:val="22"/>
        </w:rPr>
      </w:pPr>
      <w:r w:rsidRPr="00383417">
        <w:rPr>
          <w:rFonts w:ascii="Arial" w:hAnsi="Arial"/>
          <w:sz w:val="22"/>
          <w:szCs w:val="22"/>
        </w:rPr>
        <w:t>Звіт про рух грошових коштів донорів за проектами, які Організація реалізовувала впродовж 2020 року (баланс на початок періоду, надходження коштів, витрати, баланс на кінець періоду);</w:t>
      </w:r>
    </w:p>
    <w:p w:rsidR="004A3C85" w:rsidRPr="00383417" w:rsidRDefault="004A3C85" w:rsidP="00383417">
      <w:pPr>
        <w:pStyle w:val="af4"/>
        <w:numPr>
          <w:ilvl w:val="0"/>
          <w:numId w:val="37"/>
        </w:numPr>
        <w:spacing w:afterLines="80" w:after="192" w:line="240" w:lineRule="auto"/>
        <w:rPr>
          <w:rFonts w:ascii="Arial" w:hAnsi="Arial"/>
          <w:sz w:val="22"/>
          <w:szCs w:val="22"/>
        </w:rPr>
      </w:pPr>
      <w:r w:rsidRPr="00383417">
        <w:rPr>
          <w:rFonts w:ascii="Arial" w:hAnsi="Arial"/>
          <w:sz w:val="22"/>
          <w:szCs w:val="22"/>
        </w:rPr>
        <w:t>Примітки до звіту про рух грошових коштів донорів за проектами (див. Додаток 1). Примітки повинні включати інформацію стосовно нижче</w:t>
      </w:r>
      <w:r w:rsidR="006960CC" w:rsidRPr="00383417">
        <w:rPr>
          <w:rFonts w:ascii="Arial" w:hAnsi="Arial"/>
          <w:sz w:val="22"/>
          <w:szCs w:val="22"/>
        </w:rPr>
        <w:t>наведе</w:t>
      </w:r>
      <w:r w:rsidRPr="00383417">
        <w:rPr>
          <w:rFonts w:ascii="Arial" w:hAnsi="Arial"/>
          <w:sz w:val="22"/>
          <w:szCs w:val="22"/>
        </w:rPr>
        <w:t>них категорій витрат усієї організації у розрізі джерел фінансування з розбивкою щомісячно за період з 1 січня до 31 грудня 2020 року:</w:t>
      </w:r>
    </w:p>
    <w:p w:rsidR="004A3C85" w:rsidRPr="00383417" w:rsidRDefault="004A3C85" w:rsidP="00383417">
      <w:pPr>
        <w:pStyle w:val="af4"/>
        <w:numPr>
          <w:ilvl w:val="0"/>
          <w:numId w:val="37"/>
        </w:numPr>
        <w:spacing w:afterLines="80" w:after="192" w:line="240" w:lineRule="auto"/>
        <w:rPr>
          <w:rFonts w:ascii="Arial" w:hAnsi="Arial"/>
          <w:sz w:val="22"/>
          <w:szCs w:val="22"/>
        </w:rPr>
      </w:pPr>
      <w:r w:rsidRPr="00383417">
        <w:rPr>
          <w:rFonts w:ascii="Arial" w:hAnsi="Arial"/>
          <w:sz w:val="22"/>
          <w:szCs w:val="22"/>
        </w:rPr>
        <w:t>Трудовий договір (штатні працівники): згідно з посадовими обов’язками, зазначити прізвище, ім'я, посаду, зайнятість (100% чи інше).</w:t>
      </w:r>
    </w:p>
    <w:p w:rsidR="004A3C85" w:rsidRPr="00383417" w:rsidRDefault="004A3C85" w:rsidP="00383417">
      <w:pPr>
        <w:pStyle w:val="af4"/>
        <w:numPr>
          <w:ilvl w:val="0"/>
          <w:numId w:val="37"/>
        </w:numPr>
        <w:spacing w:afterLines="80" w:after="192" w:line="240" w:lineRule="auto"/>
        <w:rPr>
          <w:rFonts w:ascii="Arial" w:hAnsi="Arial"/>
          <w:sz w:val="22"/>
          <w:szCs w:val="22"/>
        </w:rPr>
      </w:pPr>
      <w:r w:rsidRPr="00383417">
        <w:rPr>
          <w:rFonts w:ascii="Arial" w:hAnsi="Arial"/>
          <w:sz w:val="22"/>
          <w:szCs w:val="22"/>
        </w:rPr>
        <w:t>Нетрудові договори:</w:t>
      </w:r>
    </w:p>
    <w:p w:rsidR="00547B66" w:rsidRPr="00383417" w:rsidRDefault="00547B66" w:rsidP="00383417">
      <w:pPr>
        <w:pStyle w:val="af4"/>
        <w:numPr>
          <w:ilvl w:val="2"/>
          <w:numId w:val="33"/>
        </w:numPr>
        <w:spacing w:afterLines="80" w:after="192" w:line="240" w:lineRule="auto"/>
        <w:rPr>
          <w:rFonts w:ascii="Arial" w:hAnsi="Arial"/>
          <w:sz w:val="22"/>
          <w:szCs w:val="22"/>
        </w:rPr>
      </w:pPr>
      <w:r w:rsidRPr="00383417">
        <w:rPr>
          <w:rFonts w:ascii="Arial" w:hAnsi="Arial"/>
          <w:sz w:val="22"/>
          <w:szCs w:val="22"/>
        </w:rPr>
        <w:t>Фізичні особи за цивільно-правовими угодами: прізвище, ім'я, вид робіт / послуг, що надавались.</w:t>
      </w:r>
    </w:p>
    <w:p w:rsidR="00547B66" w:rsidRPr="00383417" w:rsidRDefault="00547B66" w:rsidP="00383417">
      <w:pPr>
        <w:pStyle w:val="af4"/>
        <w:numPr>
          <w:ilvl w:val="2"/>
          <w:numId w:val="33"/>
        </w:numPr>
        <w:spacing w:afterLines="80" w:after="192" w:line="240" w:lineRule="auto"/>
        <w:rPr>
          <w:rFonts w:ascii="Arial" w:hAnsi="Arial"/>
          <w:sz w:val="22"/>
          <w:szCs w:val="22"/>
        </w:rPr>
      </w:pPr>
      <w:r w:rsidRPr="00383417">
        <w:rPr>
          <w:rFonts w:ascii="Arial" w:hAnsi="Arial"/>
          <w:sz w:val="22"/>
          <w:szCs w:val="22"/>
        </w:rPr>
        <w:t>Фізичні особи, зареєстровані як суб’єкти підприємницької діяльності (приватні підприємці): прізвище, ім'я, вид робіт / послуг / товар, що надавались.</w:t>
      </w:r>
    </w:p>
    <w:p w:rsidR="00547B66" w:rsidRPr="00383417" w:rsidRDefault="00547B66" w:rsidP="00383417">
      <w:pPr>
        <w:pStyle w:val="af4"/>
        <w:numPr>
          <w:ilvl w:val="2"/>
          <w:numId w:val="33"/>
        </w:numPr>
        <w:spacing w:afterLines="80" w:after="192" w:line="240" w:lineRule="auto"/>
        <w:rPr>
          <w:rFonts w:ascii="Arial" w:hAnsi="Arial"/>
          <w:sz w:val="22"/>
          <w:szCs w:val="22"/>
        </w:rPr>
      </w:pPr>
      <w:r w:rsidRPr="00383417">
        <w:rPr>
          <w:rFonts w:ascii="Arial" w:hAnsi="Arial"/>
          <w:sz w:val="22"/>
          <w:szCs w:val="22"/>
        </w:rPr>
        <w:t>Договори інтелектуальної власності: прізвище, ім'я / назва організації, вид робіт / послуг / товар.</w:t>
      </w:r>
    </w:p>
    <w:p w:rsidR="00547B66" w:rsidRPr="00383417" w:rsidRDefault="00547B66" w:rsidP="00383417">
      <w:pPr>
        <w:pStyle w:val="af4"/>
        <w:numPr>
          <w:ilvl w:val="2"/>
          <w:numId w:val="33"/>
        </w:numPr>
        <w:spacing w:afterLines="80" w:after="192" w:line="240" w:lineRule="auto"/>
        <w:rPr>
          <w:rFonts w:ascii="Arial" w:hAnsi="Arial"/>
          <w:sz w:val="22"/>
          <w:szCs w:val="22"/>
        </w:rPr>
      </w:pPr>
      <w:r w:rsidRPr="00383417">
        <w:rPr>
          <w:rFonts w:ascii="Arial" w:hAnsi="Arial"/>
          <w:sz w:val="22"/>
          <w:szCs w:val="22"/>
        </w:rPr>
        <w:t>Юридичні особи: назва організації, вид робіт /послуг / товар.</w:t>
      </w:r>
    </w:p>
    <w:p w:rsidR="008605F3" w:rsidRPr="00383417" w:rsidRDefault="00547B66" w:rsidP="00383417">
      <w:pPr>
        <w:pStyle w:val="af4"/>
        <w:numPr>
          <w:ilvl w:val="2"/>
          <w:numId w:val="33"/>
        </w:numPr>
        <w:spacing w:afterLines="80" w:after="192" w:line="240" w:lineRule="auto"/>
        <w:rPr>
          <w:rFonts w:ascii="Arial" w:hAnsi="Arial"/>
          <w:sz w:val="22"/>
          <w:szCs w:val="22"/>
        </w:rPr>
      </w:pPr>
      <w:r w:rsidRPr="00383417">
        <w:rPr>
          <w:rFonts w:ascii="Arial" w:hAnsi="Arial"/>
          <w:sz w:val="22"/>
          <w:szCs w:val="22"/>
        </w:rPr>
        <w:t>Інші.</w:t>
      </w:r>
    </w:p>
    <w:p w:rsidR="00FE5AA8" w:rsidRPr="00383417" w:rsidRDefault="00FE5AA8" w:rsidP="00383417">
      <w:pPr>
        <w:pStyle w:val="2"/>
        <w:spacing w:before="0" w:afterLines="80" w:after="192" w:line="240" w:lineRule="auto"/>
        <w:rPr>
          <w:sz w:val="22"/>
          <w:szCs w:val="22"/>
        </w:rPr>
      </w:pPr>
      <w:r w:rsidRPr="00383417">
        <w:rPr>
          <w:sz w:val="22"/>
          <w:szCs w:val="22"/>
        </w:rPr>
        <w:t>III.</w:t>
      </w:r>
      <w:r w:rsidRPr="00383417">
        <w:rPr>
          <w:sz w:val="22"/>
          <w:szCs w:val="22"/>
        </w:rPr>
        <w:tab/>
        <w:t xml:space="preserve">Звітність </w:t>
      </w:r>
    </w:p>
    <w:p w:rsidR="00FE5AA8" w:rsidRPr="00383417" w:rsidRDefault="00FE5AA8" w:rsidP="00383417">
      <w:pPr>
        <w:tabs>
          <w:tab w:val="left" w:pos="720"/>
          <w:tab w:val="left" w:pos="1728"/>
        </w:tabs>
        <w:spacing w:afterLines="80" w:after="192" w:line="240" w:lineRule="auto"/>
        <w:jc w:val="both"/>
        <w:rPr>
          <w:rFonts w:ascii="Arial" w:hAnsi="Arial"/>
          <w:sz w:val="22"/>
          <w:szCs w:val="22"/>
        </w:rPr>
      </w:pPr>
      <w:r w:rsidRPr="00383417">
        <w:rPr>
          <w:rFonts w:ascii="Arial" w:hAnsi="Arial"/>
          <w:sz w:val="22"/>
          <w:szCs w:val="22"/>
        </w:rPr>
        <w:t xml:space="preserve">Звіт повинен бути підписаний відповідальним аудитором (а не лише аудиторською фірмою) з вказанням посади відповідального аудитора. </w:t>
      </w:r>
    </w:p>
    <w:p w:rsidR="00FE5AA8" w:rsidRPr="00383417" w:rsidRDefault="00FE5AA8" w:rsidP="00383417">
      <w:pPr>
        <w:spacing w:afterLines="80" w:after="192" w:line="240" w:lineRule="auto"/>
        <w:rPr>
          <w:rFonts w:ascii="Arial" w:hAnsi="Arial"/>
          <w:sz w:val="22"/>
          <w:szCs w:val="22"/>
        </w:rPr>
      </w:pPr>
      <w:r w:rsidRPr="00383417">
        <w:rPr>
          <w:rFonts w:ascii="Arial" w:hAnsi="Arial"/>
          <w:sz w:val="22"/>
          <w:szCs w:val="22"/>
        </w:rPr>
        <w:t>За результатами аудиту аудитор повинен надати такі звіти у форматі відповідно до стандарту МСА 800/805:</w:t>
      </w:r>
    </w:p>
    <w:p w:rsidR="00FE5AA8" w:rsidRPr="00383417" w:rsidRDefault="00FE5AA8" w:rsidP="00383417">
      <w:pPr>
        <w:pStyle w:val="af4"/>
        <w:numPr>
          <w:ilvl w:val="0"/>
          <w:numId w:val="35"/>
        </w:numPr>
        <w:spacing w:afterLines="80" w:after="192" w:line="240" w:lineRule="auto"/>
        <w:ind w:left="993"/>
        <w:rPr>
          <w:rFonts w:ascii="Arial" w:hAnsi="Arial"/>
          <w:sz w:val="22"/>
          <w:szCs w:val="22"/>
        </w:rPr>
      </w:pPr>
      <w:r w:rsidRPr="00383417">
        <w:rPr>
          <w:rFonts w:ascii="Arial" w:hAnsi="Arial"/>
          <w:sz w:val="22"/>
          <w:szCs w:val="22"/>
        </w:rPr>
        <w:t>Звіт аудитора щодо фінансової звітності загального призначення (2020 рік).</w:t>
      </w:r>
    </w:p>
    <w:p w:rsidR="00FE5AA8" w:rsidRPr="00383417" w:rsidRDefault="00FE5AA8" w:rsidP="00383417">
      <w:pPr>
        <w:pStyle w:val="af4"/>
        <w:numPr>
          <w:ilvl w:val="0"/>
          <w:numId w:val="35"/>
        </w:numPr>
        <w:spacing w:afterLines="80" w:after="192" w:line="240" w:lineRule="auto"/>
        <w:ind w:left="993"/>
        <w:rPr>
          <w:rFonts w:ascii="Arial" w:hAnsi="Arial"/>
          <w:sz w:val="22"/>
          <w:szCs w:val="22"/>
        </w:rPr>
      </w:pPr>
      <w:r w:rsidRPr="00383417">
        <w:rPr>
          <w:rFonts w:ascii="Arial" w:hAnsi="Arial"/>
          <w:sz w:val="22"/>
          <w:szCs w:val="22"/>
        </w:rPr>
        <w:t>Звіт аудитора щодо звітності про надходження та використання грошових коштів (Sida) за період 01 січня до 31 грудня 2020 року.</w:t>
      </w:r>
    </w:p>
    <w:p w:rsidR="00FE5AA8" w:rsidRPr="00383417" w:rsidRDefault="00FE5AA8" w:rsidP="00383417">
      <w:pPr>
        <w:pStyle w:val="af4"/>
        <w:numPr>
          <w:ilvl w:val="0"/>
          <w:numId w:val="35"/>
        </w:numPr>
        <w:spacing w:afterLines="80" w:after="192" w:line="240" w:lineRule="auto"/>
        <w:ind w:left="993"/>
        <w:rPr>
          <w:rFonts w:ascii="Arial" w:hAnsi="Arial"/>
          <w:sz w:val="22"/>
          <w:szCs w:val="22"/>
        </w:rPr>
      </w:pPr>
      <w:r w:rsidRPr="00383417">
        <w:rPr>
          <w:rFonts w:ascii="Arial" w:hAnsi="Arial"/>
          <w:sz w:val="22"/>
          <w:szCs w:val="22"/>
        </w:rPr>
        <w:t>Звіт аудитора щодо звітності спеціального призначення відповідно до міжнародного стандарту завдань з огляду (ISRE 2400).</w:t>
      </w:r>
    </w:p>
    <w:p w:rsidR="00FE5AA8" w:rsidRPr="0052317F" w:rsidRDefault="00FE5AA8" w:rsidP="0052317F">
      <w:pPr>
        <w:pStyle w:val="af4"/>
        <w:numPr>
          <w:ilvl w:val="0"/>
          <w:numId w:val="35"/>
        </w:numPr>
        <w:spacing w:afterLines="80" w:after="192" w:line="240" w:lineRule="auto"/>
        <w:ind w:left="993"/>
        <w:rPr>
          <w:rFonts w:ascii="Arial" w:hAnsi="Arial"/>
          <w:sz w:val="22"/>
          <w:szCs w:val="22"/>
        </w:rPr>
      </w:pPr>
      <w:r w:rsidRPr="00383417">
        <w:rPr>
          <w:rFonts w:ascii="Arial" w:hAnsi="Arial"/>
          <w:sz w:val="22"/>
          <w:szCs w:val="22"/>
        </w:rPr>
        <w:t>Лист для керівництва.</w:t>
      </w:r>
    </w:p>
    <w:p w:rsidR="00FE5AA8" w:rsidRPr="00383417" w:rsidRDefault="00FE5AA8" w:rsidP="00383417">
      <w:pPr>
        <w:spacing w:afterLines="80" w:after="192" w:line="240" w:lineRule="auto"/>
        <w:jc w:val="both"/>
        <w:rPr>
          <w:rFonts w:ascii="Arial" w:hAnsi="Arial"/>
          <w:sz w:val="22"/>
          <w:szCs w:val="22"/>
        </w:rPr>
      </w:pPr>
      <w:r w:rsidRPr="00383417">
        <w:rPr>
          <w:rFonts w:ascii="Arial" w:hAnsi="Arial"/>
          <w:sz w:val="22"/>
          <w:szCs w:val="22"/>
        </w:rPr>
        <w:t xml:space="preserve">Висновок аудитора повинен бути чітко сформульованим. У звіті незалежного аудитора чітко зазначається, що аудит проводився відповідно до МСА 800/805. Аудитор повинен дати рекомендації щодо усунення виявлених висновків та недоліків. Рекомендації подаються у пріоритетному порядку. </w:t>
      </w:r>
    </w:p>
    <w:p w:rsidR="00FE5AA8" w:rsidRPr="00383417" w:rsidRDefault="00FE5AA8" w:rsidP="00383417">
      <w:pPr>
        <w:spacing w:afterLines="80" w:after="192" w:line="240" w:lineRule="auto"/>
        <w:jc w:val="both"/>
        <w:rPr>
          <w:rFonts w:ascii="Arial" w:hAnsi="Arial"/>
          <w:sz w:val="22"/>
          <w:szCs w:val="22"/>
        </w:rPr>
      </w:pPr>
      <w:r w:rsidRPr="00383417">
        <w:rPr>
          <w:rFonts w:ascii="Arial" w:hAnsi="Arial"/>
          <w:sz w:val="22"/>
          <w:szCs w:val="22"/>
        </w:rPr>
        <w:t>Якщо на думку аудитора під час аудиту не було виявлено жодних висновків або недоліків, які могли б призвести до необхідності написання Листа для керівництва, пояснення цієї оцінки повинно бути розкрито в звіті аудитора.</w:t>
      </w:r>
    </w:p>
    <w:p w:rsidR="00FE5AA8" w:rsidRPr="00383417" w:rsidRDefault="00FE5AA8" w:rsidP="00383417">
      <w:pPr>
        <w:spacing w:afterLines="80" w:after="192" w:line="240" w:lineRule="auto"/>
        <w:jc w:val="both"/>
        <w:rPr>
          <w:rFonts w:ascii="Arial" w:hAnsi="Arial"/>
          <w:sz w:val="22"/>
          <w:szCs w:val="22"/>
        </w:rPr>
      </w:pPr>
    </w:p>
    <w:p w:rsidR="00FE5AA8" w:rsidRPr="00383417" w:rsidRDefault="00FE5AA8" w:rsidP="00383417">
      <w:pPr>
        <w:spacing w:afterLines="80" w:after="192" w:line="240" w:lineRule="auto"/>
        <w:jc w:val="both"/>
        <w:rPr>
          <w:rFonts w:ascii="Arial" w:hAnsi="Arial"/>
          <w:sz w:val="22"/>
          <w:szCs w:val="22"/>
        </w:rPr>
      </w:pPr>
      <w:r w:rsidRPr="00383417">
        <w:rPr>
          <w:rFonts w:ascii="Arial" w:hAnsi="Arial"/>
          <w:sz w:val="22"/>
          <w:szCs w:val="22"/>
        </w:rPr>
        <w:lastRenderedPageBreak/>
        <w:t xml:space="preserve">Заходи, вжиті організацією для усунення недоліків, виявлених під час попередніх аудитів, також повинні бути відображені в Листі для керівництва. </w:t>
      </w:r>
    </w:p>
    <w:p w:rsidR="00FE5AA8" w:rsidRPr="00383417" w:rsidRDefault="00FE5AA8" w:rsidP="00383417">
      <w:pPr>
        <w:spacing w:afterLines="80" w:after="192" w:line="240" w:lineRule="auto"/>
        <w:jc w:val="both"/>
        <w:rPr>
          <w:rFonts w:ascii="Arial" w:hAnsi="Arial"/>
          <w:sz w:val="22"/>
          <w:szCs w:val="22"/>
        </w:rPr>
      </w:pPr>
      <w:r w:rsidRPr="00383417">
        <w:rPr>
          <w:rFonts w:ascii="Arial" w:hAnsi="Arial"/>
          <w:sz w:val="22"/>
          <w:szCs w:val="22"/>
        </w:rPr>
        <w:t xml:space="preserve">Додаткове завдання відповідно до узгоджених процедур ISRS 4400 відповідно до розділу II вказується окремо у «Звіті про виявлені факти (отримані результати)». Розмір вибірки перевіреної аудиторської звітності зазначається у звіті. </w:t>
      </w:r>
    </w:p>
    <w:p w:rsidR="00FE5AA8" w:rsidRPr="00383417" w:rsidRDefault="00FE5AA8" w:rsidP="00383417">
      <w:pPr>
        <w:pStyle w:val="af6"/>
        <w:spacing w:before="0" w:beforeAutospacing="0" w:afterLines="80" w:after="192" w:afterAutospacing="0"/>
        <w:jc w:val="both"/>
        <w:rPr>
          <w:rFonts w:ascii="Arial" w:hAnsi="Arial" w:cs="Arial"/>
          <w:sz w:val="22"/>
          <w:szCs w:val="22"/>
        </w:rPr>
      </w:pPr>
      <w:r w:rsidRPr="00383417">
        <w:rPr>
          <w:rFonts w:ascii="Arial" w:hAnsi="Arial" w:cs="Arial"/>
          <w:sz w:val="22"/>
          <w:szCs w:val="22"/>
        </w:rPr>
        <w:t>Звіт готується українською та англійською мовами, і подається до організації у двох паперових примірниках (одна копія має бути передана до Посольства Швеції в Україні) і цифрових примірниках у форматі PDF.</w:t>
      </w:r>
    </w:p>
    <w:p w:rsidR="00FE5AA8" w:rsidRPr="00383417" w:rsidRDefault="00FE5AA8" w:rsidP="00383417">
      <w:pPr>
        <w:spacing w:afterLines="80" w:after="192" w:line="240" w:lineRule="auto"/>
        <w:rPr>
          <w:rFonts w:ascii="Arial" w:hAnsi="Arial"/>
          <w:sz w:val="22"/>
          <w:szCs w:val="22"/>
        </w:rPr>
      </w:pPr>
      <w:r w:rsidRPr="00383417">
        <w:rPr>
          <w:rFonts w:ascii="Arial" w:hAnsi="Arial"/>
          <w:sz w:val="22"/>
          <w:szCs w:val="22"/>
        </w:rPr>
        <w:br w:type="page"/>
      </w:r>
    </w:p>
    <w:p w:rsidR="00936F46" w:rsidRPr="00383417" w:rsidRDefault="00936F46" w:rsidP="00383417">
      <w:pPr>
        <w:spacing w:afterLines="80" w:after="192" w:line="240" w:lineRule="auto"/>
        <w:jc w:val="right"/>
        <w:rPr>
          <w:rFonts w:ascii="Arial" w:hAnsi="Arial"/>
          <w:sz w:val="22"/>
          <w:szCs w:val="22"/>
        </w:rPr>
      </w:pPr>
      <w:r w:rsidRPr="00383417">
        <w:rPr>
          <w:rFonts w:ascii="Arial" w:hAnsi="Arial"/>
          <w:sz w:val="22"/>
          <w:szCs w:val="22"/>
        </w:rPr>
        <w:lastRenderedPageBreak/>
        <w:t>Додаток 1: Шаблон для розподілу видатків у Примітці (Поясненні) до Звітів про рух донорських коштів</w:t>
      </w:r>
    </w:p>
    <w:p w:rsidR="00936F46" w:rsidRPr="00383417" w:rsidRDefault="00936F46" w:rsidP="00383417">
      <w:pPr>
        <w:suppressAutoHyphens/>
        <w:spacing w:afterLines="80" w:after="192" w:line="240" w:lineRule="auto"/>
        <w:jc w:val="center"/>
        <w:rPr>
          <w:rFonts w:ascii="Arial" w:hAnsi="Arial"/>
          <w:sz w:val="22"/>
          <w:szCs w:val="22"/>
        </w:rPr>
      </w:pPr>
    </w:p>
    <w:tbl>
      <w:tblPr>
        <w:tblW w:w="978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900"/>
        <w:gridCol w:w="1310"/>
        <w:gridCol w:w="1468"/>
        <w:gridCol w:w="1843"/>
      </w:tblGrid>
      <w:tr w:rsidR="00936F46" w:rsidRPr="00383417" w:rsidTr="00936F46">
        <w:tc>
          <w:tcPr>
            <w:tcW w:w="9782" w:type="dxa"/>
            <w:gridSpan w:val="5"/>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jc w:val="both"/>
              <w:rPr>
                <w:rFonts w:ascii="Arial" w:hAnsi="Arial"/>
                <w:b/>
                <w:sz w:val="22"/>
                <w:szCs w:val="22"/>
              </w:rPr>
            </w:pPr>
            <w:bookmarkStart w:id="4" w:name="_Hlk535503790"/>
            <w:r w:rsidRPr="00383417">
              <w:rPr>
                <w:rFonts w:ascii="Arial" w:hAnsi="Arial"/>
                <w:b/>
                <w:sz w:val="22"/>
                <w:szCs w:val="22"/>
              </w:rPr>
              <w:t>1. Виплати штатним працівникам персоналу з 01.01.XX до 31.12.XX</w:t>
            </w:r>
            <w:bookmarkEnd w:id="4"/>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900"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jc w:val="center"/>
              <w:rPr>
                <w:rFonts w:ascii="Arial" w:hAnsi="Arial"/>
                <w:sz w:val="22"/>
                <w:szCs w:val="22"/>
              </w:rPr>
            </w:pPr>
            <w:r w:rsidRPr="00383417">
              <w:rPr>
                <w:rFonts w:ascii="Arial" w:hAnsi="Arial"/>
                <w:sz w:val="22"/>
                <w:szCs w:val="22"/>
              </w:rPr>
              <w:t>SIDA (внесок №)</w:t>
            </w:r>
          </w:p>
        </w:tc>
        <w:tc>
          <w:tcPr>
            <w:tcW w:w="1310"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jc w:val="center"/>
              <w:rPr>
                <w:rFonts w:ascii="Arial" w:hAnsi="Arial"/>
                <w:sz w:val="22"/>
                <w:szCs w:val="22"/>
              </w:rPr>
            </w:pPr>
            <w:r w:rsidRPr="00383417">
              <w:rPr>
                <w:rFonts w:ascii="Arial" w:hAnsi="Arial"/>
                <w:sz w:val="22"/>
                <w:szCs w:val="22"/>
              </w:rPr>
              <w:t>Назва донора</w:t>
            </w:r>
          </w:p>
        </w:tc>
        <w:tc>
          <w:tcPr>
            <w:tcW w:w="1468"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jc w:val="center"/>
              <w:rPr>
                <w:rFonts w:ascii="Arial" w:hAnsi="Arial"/>
                <w:sz w:val="22"/>
                <w:szCs w:val="22"/>
              </w:rPr>
            </w:pPr>
            <w:r w:rsidRPr="00383417">
              <w:rPr>
                <w:rFonts w:ascii="Arial" w:hAnsi="Arial"/>
                <w:sz w:val="22"/>
                <w:szCs w:val="22"/>
              </w:rPr>
              <w:t>Назва донора</w:t>
            </w:r>
          </w:p>
        </w:tc>
        <w:tc>
          <w:tcPr>
            <w:tcW w:w="1843"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jc w:val="center"/>
              <w:rPr>
                <w:rFonts w:ascii="Arial" w:hAnsi="Arial"/>
                <w:sz w:val="22"/>
                <w:szCs w:val="22"/>
              </w:rPr>
            </w:pPr>
            <w:r w:rsidRPr="00383417">
              <w:rPr>
                <w:rFonts w:ascii="Arial" w:hAnsi="Arial"/>
                <w:sz w:val="22"/>
                <w:szCs w:val="22"/>
              </w:rPr>
              <w:t>Разом (усі донори), грн</w:t>
            </w:r>
          </w:p>
        </w:tc>
      </w:tr>
      <w:tr w:rsidR="00936F46" w:rsidRPr="00383417" w:rsidTr="00936F46">
        <w:tc>
          <w:tcPr>
            <w:tcW w:w="9782" w:type="dxa"/>
            <w:gridSpan w:val="5"/>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b/>
                <w:sz w:val="22"/>
                <w:szCs w:val="22"/>
              </w:rPr>
              <w:t xml:space="preserve">ПІБ - посада, повна / часткова зайнятість </w:t>
            </w: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Січень</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Лютий</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rPr>
          <w:trHeight w:val="324"/>
        </w:trPr>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Березень</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Квітень</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Травень</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Червень</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rPr>
          <w:trHeight w:val="339"/>
        </w:trPr>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Липень</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Серпень</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Вересень</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Жовтень</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Листопад</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Грудень</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b/>
                <w:sz w:val="22"/>
                <w:szCs w:val="22"/>
              </w:rPr>
            </w:pPr>
            <w:r w:rsidRPr="00383417">
              <w:rPr>
                <w:rFonts w:ascii="Arial" w:hAnsi="Arial"/>
                <w:b/>
                <w:sz w:val="22"/>
                <w:szCs w:val="22"/>
              </w:rPr>
              <w:t>Проміжна сума (без податків), грн</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Податок на прибуток та військовий збір</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Податок з роботодавців (єдиний соціальний внесок)</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b/>
                <w:sz w:val="22"/>
                <w:szCs w:val="22"/>
              </w:rPr>
            </w:pPr>
            <w:r w:rsidRPr="00383417">
              <w:rPr>
                <w:rFonts w:ascii="Arial" w:hAnsi="Arial"/>
                <w:b/>
                <w:sz w:val="22"/>
                <w:szCs w:val="22"/>
              </w:rPr>
              <w:t>Всього (в т.ч. податки, грн</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b/>
                <w:sz w:val="22"/>
                <w:szCs w:val="22"/>
              </w:rPr>
            </w:pP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b/>
                <w:sz w:val="22"/>
                <w:szCs w:val="22"/>
              </w:rPr>
            </w:pPr>
            <w:r w:rsidRPr="00383417">
              <w:rPr>
                <w:rFonts w:ascii="Arial" w:hAnsi="Arial"/>
                <w:b/>
                <w:sz w:val="22"/>
                <w:szCs w:val="22"/>
              </w:rPr>
              <w:t>Разом за категорією, грн</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b/>
                <w:sz w:val="22"/>
                <w:szCs w:val="22"/>
              </w:rPr>
            </w:pP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9782" w:type="dxa"/>
            <w:gridSpan w:val="5"/>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b/>
                <w:sz w:val="22"/>
                <w:szCs w:val="22"/>
              </w:rPr>
            </w:pPr>
            <w:r w:rsidRPr="00383417">
              <w:rPr>
                <w:rFonts w:ascii="Arial" w:hAnsi="Arial"/>
                <w:b/>
                <w:sz w:val="22"/>
                <w:szCs w:val="22"/>
              </w:rPr>
              <w:t xml:space="preserve">2. Виплати фізичним особам за цивільно-правовими угодами з 01.01.XX до 31.12.XX </w:t>
            </w: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b/>
                <w:sz w:val="22"/>
                <w:szCs w:val="22"/>
              </w:rPr>
            </w:pPr>
          </w:p>
        </w:tc>
        <w:tc>
          <w:tcPr>
            <w:tcW w:w="1900"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jc w:val="center"/>
              <w:rPr>
                <w:rFonts w:ascii="Arial" w:hAnsi="Arial"/>
                <w:sz w:val="22"/>
                <w:szCs w:val="22"/>
              </w:rPr>
            </w:pPr>
            <w:r w:rsidRPr="00383417">
              <w:rPr>
                <w:rFonts w:ascii="Arial" w:hAnsi="Arial"/>
                <w:sz w:val="22"/>
                <w:szCs w:val="22"/>
              </w:rPr>
              <w:t>SIDA (внесок №)</w:t>
            </w:r>
          </w:p>
        </w:tc>
        <w:tc>
          <w:tcPr>
            <w:tcW w:w="1310"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jc w:val="center"/>
              <w:rPr>
                <w:rFonts w:ascii="Arial" w:hAnsi="Arial"/>
                <w:sz w:val="22"/>
                <w:szCs w:val="22"/>
              </w:rPr>
            </w:pPr>
            <w:r w:rsidRPr="00383417">
              <w:rPr>
                <w:rFonts w:ascii="Arial" w:hAnsi="Arial"/>
                <w:sz w:val="22"/>
                <w:szCs w:val="22"/>
              </w:rPr>
              <w:t>Назва донора</w:t>
            </w:r>
          </w:p>
        </w:tc>
        <w:tc>
          <w:tcPr>
            <w:tcW w:w="1468"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jc w:val="center"/>
              <w:rPr>
                <w:rFonts w:ascii="Arial" w:hAnsi="Arial"/>
                <w:sz w:val="22"/>
                <w:szCs w:val="22"/>
              </w:rPr>
            </w:pPr>
            <w:r w:rsidRPr="00383417">
              <w:rPr>
                <w:rFonts w:ascii="Arial" w:hAnsi="Arial"/>
                <w:sz w:val="22"/>
                <w:szCs w:val="22"/>
              </w:rPr>
              <w:t>Назва донора</w:t>
            </w:r>
          </w:p>
        </w:tc>
        <w:tc>
          <w:tcPr>
            <w:tcW w:w="1843"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jc w:val="center"/>
              <w:rPr>
                <w:rFonts w:ascii="Arial" w:hAnsi="Arial"/>
                <w:sz w:val="22"/>
                <w:szCs w:val="22"/>
              </w:rPr>
            </w:pPr>
            <w:r w:rsidRPr="00383417">
              <w:rPr>
                <w:rFonts w:ascii="Arial" w:hAnsi="Arial"/>
                <w:sz w:val="22"/>
                <w:szCs w:val="22"/>
              </w:rPr>
              <w:t>Разом (усі донори), грн</w:t>
            </w:r>
          </w:p>
        </w:tc>
      </w:tr>
      <w:tr w:rsidR="00936F46" w:rsidRPr="00383417" w:rsidTr="00936F46">
        <w:tc>
          <w:tcPr>
            <w:tcW w:w="9782" w:type="dxa"/>
            <w:gridSpan w:val="5"/>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b/>
                <w:sz w:val="22"/>
                <w:szCs w:val="22"/>
              </w:rPr>
              <w:t>ПІБ / Назва підрядника - вид послуг</w:t>
            </w: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lastRenderedPageBreak/>
              <w:t>Січень</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Лютий</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Березень</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Квітень</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Травень</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Червень</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Липень</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Серпень</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Вересень</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Жовтень</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Листопад</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Грудень</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b/>
                <w:sz w:val="22"/>
                <w:szCs w:val="22"/>
              </w:rPr>
            </w:pPr>
            <w:r w:rsidRPr="00383417">
              <w:rPr>
                <w:rFonts w:ascii="Arial" w:hAnsi="Arial"/>
                <w:b/>
                <w:sz w:val="22"/>
                <w:szCs w:val="22"/>
              </w:rPr>
              <w:t>Проміжна сума (без податків), грн</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b/>
                <w:sz w:val="22"/>
                <w:szCs w:val="22"/>
              </w:rPr>
            </w:pPr>
            <w:r w:rsidRPr="00383417">
              <w:rPr>
                <w:rFonts w:ascii="Arial" w:hAnsi="Arial"/>
                <w:sz w:val="22"/>
                <w:szCs w:val="22"/>
              </w:rPr>
              <w:t>Податок на прибуток та військовий збір</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b/>
                <w:sz w:val="22"/>
                <w:szCs w:val="22"/>
              </w:rPr>
            </w:pPr>
            <w:r w:rsidRPr="00383417">
              <w:rPr>
                <w:rFonts w:ascii="Arial" w:hAnsi="Arial"/>
                <w:sz w:val="22"/>
                <w:szCs w:val="22"/>
              </w:rPr>
              <w:t>Податок з роботодавців (єдиний соціальний внесок)</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b/>
                <w:sz w:val="22"/>
                <w:szCs w:val="22"/>
              </w:rPr>
              <w:t>Всього (в т.ч. податки, грн</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b/>
                <w:sz w:val="22"/>
                <w:szCs w:val="22"/>
              </w:rPr>
            </w:pP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b/>
                <w:sz w:val="22"/>
                <w:szCs w:val="22"/>
              </w:rPr>
            </w:pPr>
            <w:r w:rsidRPr="00383417">
              <w:rPr>
                <w:rFonts w:ascii="Arial" w:hAnsi="Arial"/>
                <w:b/>
                <w:sz w:val="22"/>
                <w:szCs w:val="22"/>
              </w:rPr>
              <w:t>Разом за категорією, грн</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b/>
                <w:sz w:val="22"/>
                <w:szCs w:val="22"/>
              </w:rPr>
            </w:pP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9782" w:type="dxa"/>
            <w:gridSpan w:val="5"/>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b/>
                <w:color w:val="000000"/>
                <w:sz w:val="22"/>
                <w:szCs w:val="22"/>
              </w:rPr>
              <w:t>3. Виплати приватним підприємцям з 01.01.XX до 31.12.XX</w:t>
            </w: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b/>
                <w:sz w:val="22"/>
                <w:szCs w:val="22"/>
              </w:rPr>
            </w:pPr>
          </w:p>
        </w:tc>
        <w:tc>
          <w:tcPr>
            <w:tcW w:w="1900"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jc w:val="center"/>
              <w:rPr>
                <w:rFonts w:ascii="Arial" w:hAnsi="Arial"/>
                <w:sz w:val="22"/>
                <w:szCs w:val="22"/>
              </w:rPr>
            </w:pPr>
            <w:r w:rsidRPr="00383417">
              <w:rPr>
                <w:rFonts w:ascii="Arial" w:hAnsi="Arial"/>
                <w:sz w:val="22"/>
                <w:szCs w:val="22"/>
              </w:rPr>
              <w:t>SIDA (внесок №)</w:t>
            </w:r>
          </w:p>
        </w:tc>
        <w:tc>
          <w:tcPr>
            <w:tcW w:w="1310"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jc w:val="center"/>
              <w:rPr>
                <w:rFonts w:ascii="Arial" w:hAnsi="Arial"/>
                <w:sz w:val="22"/>
                <w:szCs w:val="22"/>
              </w:rPr>
            </w:pPr>
            <w:r w:rsidRPr="00383417">
              <w:rPr>
                <w:rFonts w:ascii="Arial" w:hAnsi="Arial"/>
                <w:sz w:val="22"/>
                <w:szCs w:val="22"/>
              </w:rPr>
              <w:t>Назва донора</w:t>
            </w:r>
          </w:p>
        </w:tc>
        <w:tc>
          <w:tcPr>
            <w:tcW w:w="1468"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jc w:val="center"/>
              <w:rPr>
                <w:rFonts w:ascii="Arial" w:hAnsi="Arial"/>
                <w:sz w:val="22"/>
                <w:szCs w:val="22"/>
              </w:rPr>
            </w:pPr>
            <w:r w:rsidRPr="00383417">
              <w:rPr>
                <w:rFonts w:ascii="Arial" w:hAnsi="Arial"/>
                <w:sz w:val="22"/>
                <w:szCs w:val="22"/>
              </w:rPr>
              <w:t>Назва донора</w:t>
            </w:r>
          </w:p>
        </w:tc>
        <w:tc>
          <w:tcPr>
            <w:tcW w:w="1843"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jc w:val="center"/>
              <w:rPr>
                <w:rFonts w:ascii="Arial" w:hAnsi="Arial"/>
                <w:sz w:val="22"/>
                <w:szCs w:val="22"/>
              </w:rPr>
            </w:pPr>
            <w:r w:rsidRPr="00383417">
              <w:rPr>
                <w:rFonts w:ascii="Arial" w:hAnsi="Arial"/>
                <w:sz w:val="22"/>
                <w:szCs w:val="22"/>
              </w:rPr>
              <w:t>Разом (усі донори), грн</w:t>
            </w:r>
          </w:p>
        </w:tc>
      </w:tr>
      <w:tr w:rsidR="00936F46" w:rsidRPr="00383417" w:rsidTr="00936F46">
        <w:tc>
          <w:tcPr>
            <w:tcW w:w="9782" w:type="dxa"/>
            <w:gridSpan w:val="5"/>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b/>
                <w:sz w:val="22"/>
                <w:szCs w:val="22"/>
              </w:rPr>
              <w:t>ПІБ / Назва підрядника - вид послуг</w:t>
            </w: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Січень</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Лютий</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Березень</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Квітень</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Травень</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Червень</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lastRenderedPageBreak/>
              <w:t>Липень</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Серпень</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Вересень</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Жовтень</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Листопад</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Грудень</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b/>
                <w:sz w:val="22"/>
                <w:szCs w:val="22"/>
              </w:rPr>
            </w:pPr>
            <w:r w:rsidRPr="00383417">
              <w:rPr>
                <w:rFonts w:ascii="Arial" w:hAnsi="Arial"/>
                <w:b/>
                <w:sz w:val="22"/>
                <w:szCs w:val="22"/>
              </w:rPr>
              <w:t>Разом, грн</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b/>
                <w:sz w:val="22"/>
                <w:szCs w:val="22"/>
              </w:rPr>
            </w:pP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b/>
                <w:sz w:val="22"/>
                <w:szCs w:val="22"/>
              </w:rPr>
            </w:pPr>
            <w:r w:rsidRPr="00383417">
              <w:rPr>
                <w:rFonts w:ascii="Arial" w:hAnsi="Arial"/>
                <w:b/>
                <w:sz w:val="22"/>
                <w:szCs w:val="22"/>
              </w:rPr>
              <w:t>Разом за категорією, грн</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b/>
                <w:sz w:val="22"/>
                <w:szCs w:val="22"/>
              </w:rPr>
            </w:pP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9782" w:type="dxa"/>
            <w:gridSpan w:val="5"/>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b/>
                <w:sz w:val="22"/>
                <w:szCs w:val="22"/>
              </w:rPr>
            </w:pPr>
            <w:r w:rsidRPr="00383417">
              <w:rPr>
                <w:rFonts w:ascii="Arial" w:hAnsi="Arial"/>
                <w:b/>
                <w:sz w:val="22"/>
                <w:szCs w:val="22"/>
              </w:rPr>
              <w:t>4. Платежі за договорами інтелектуальної власності з 01.01.XX до 31.12.XX</w:t>
            </w: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b/>
                <w:sz w:val="22"/>
                <w:szCs w:val="22"/>
              </w:rPr>
            </w:pPr>
          </w:p>
        </w:tc>
        <w:tc>
          <w:tcPr>
            <w:tcW w:w="1900"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jc w:val="center"/>
              <w:rPr>
                <w:rFonts w:ascii="Arial" w:hAnsi="Arial"/>
                <w:sz w:val="22"/>
                <w:szCs w:val="22"/>
              </w:rPr>
            </w:pPr>
            <w:r w:rsidRPr="00383417">
              <w:rPr>
                <w:rFonts w:ascii="Arial" w:hAnsi="Arial"/>
                <w:sz w:val="22"/>
                <w:szCs w:val="22"/>
              </w:rPr>
              <w:t>SIDA (внесок №)</w:t>
            </w:r>
          </w:p>
        </w:tc>
        <w:tc>
          <w:tcPr>
            <w:tcW w:w="1310"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jc w:val="center"/>
              <w:rPr>
                <w:rFonts w:ascii="Arial" w:hAnsi="Arial"/>
                <w:sz w:val="22"/>
                <w:szCs w:val="22"/>
              </w:rPr>
            </w:pPr>
            <w:r w:rsidRPr="00383417">
              <w:rPr>
                <w:rFonts w:ascii="Arial" w:hAnsi="Arial"/>
                <w:sz w:val="22"/>
                <w:szCs w:val="22"/>
              </w:rPr>
              <w:t>Назва донора</w:t>
            </w:r>
          </w:p>
        </w:tc>
        <w:tc>
          <w:tcPr>
            <w:tcW w:w="1468"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jc w:val="center"/>
              <w:rPr>
                <w:rFonts w:ascii="Arial" w:hAnsi="Arial"/>
                <w:sz w:val="22"/>
                <w:szCs w:val="22"/>
              </w:rPr>
            </w:pPr>
            <w:r w:rsidRPr="00383417">
              <w:rPr>
                <w:rFonts w:ascii="Arial" w:hAnsi="Arial"/>
                <w:sz w:val="22"/>
                <w:szCs w:val="22"/>
              </w:rPr>
              <w:t>Назва донора</w:t>
            </w:r>
          </w:p>
        </w:tc>
        <w:tc>
          <w:tcPr>
            <w:tcW w:w="1843"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jc w:val="center"/>
              <w:rPr>
                <w:rFonts w:ascii="Arial" w:hAnsi="Arial"/>
                <w:sz w:val="22"/>
                <w:szCs w:val="22"/>
              </w:rPr>
            </w:pPr>
            <w:r w:rsidRPr="00383417">
              <w:rPr>
                <w:rFonts w:ascii="Arial" w:hAnsi="Arial"/>
                <w:sz w:val="22"/>
                <w:szCs w:val="22"/>
              </w:rPr>
              <w:t>Разом (усі донори), грн</w:t>
            </w:r>
          </w:p>
        </w:tc>
      </w:tr>
      <w:tr w:rsidR="00936F46" w:rsidRPr="00383417" w:rsidTr="00936F46">
        <w:tc>
          <w:tcPr>
            <w:tcW w:w="9782" w:type="dxa"/>
            <w:gridSpan w:val="5"/>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b/>
                <w:sz w:val="22"/>
                <w:szCs w:val="22"/>
              </w:rPr>
              <w:t>ПІБ / Назва підрядника - вид послуг</w:t>
            </w: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Січень</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Лютий</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Березень</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Квітень</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Травень</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Червень</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Липень</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Серпень</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Вересень</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Жовтень</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Листопад</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Грудень</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b/>
                <w:sz w:val="22"/>
                <w:szCs w:val="22"/>
              </w:rPr>
            </w:pPr>
            <w:r w:rsidRPr="00383417">
              <w:rPr>
                <w:rFonts w:ascii="Arial" w:hAnsi="Arial"/>
                <w:b/>
                <w:sz w:val="22"/>
                <w:szCs w:val="22"/>
              </w:rPr>
              <w:t>Разом, грн</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b/>
                <w:sz w:val="22"/>
                <w:szCs w:val="22"/>
              </w:rPr>
            </w:pP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b/>
                <w:sz w:val="22"/>
                <w:szCs w:val="22"/>
              </w:rPr>
            </w:pPr>
            <w:r w:rsidRPr="00383417">
              <w:rPr>
                <w:rFonts w:ascii="Arial" w:hAnsi="Arial"/>
                <w:b/>
                <w:sz w:val="22"/>
                <w:szCs w:val="22"/>
              </w:rPr>
              <w:t>Разом за категорією, грн</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b/>
                <w:sz w:val="22"/>
                <w:szCs w:val="22"/>
              </w:rPr>
            </w:pP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9782" w:type="dxa"/>
            <w:gridSpan w:val="5"/>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b/>
                <w:sz w:val="22"/>
                <w:szCs w:val="22"/>
              </w:rPr>
            </w:pPr>
            <w:r w:rsidRPr="00383417">
              <w:rPr>
                <w:rFonts w:ascii="Arial" w:hAnsi="Arial"/>
                <w:b/>
                <w:sz w:val="22"/>
                <w:szCs w:val="22"/>
              </w:rPr>
              <w:t>5. Виплати юридичним особам з 01.01.XX до 31.12.XX</w:t>
            </w: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b/>
                <w:sz w:val="22"/>
                <w:szCs w:val="22"/>
              </w:rPr>
            </w:pPr>
          </w:p>
        </w:tc>
        <w:tc>
          <w:tcPr>
            <w:tcW w:w="1900"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jc w:val="center"/>
              <w:rPr>
                <w:rFonts w:ascii="Arial" w:hAnsi="Arial"/>
                <w:sz w:val="22"/>
                <w:szCs w:val="22"/>
              </w:rPr>
            </w:pPr>
            <w:r w:rsidRPr="00383417">
              <w:rPr>
                <w:rFonts w:ascii="Arial" w:hAnsi="Arial"/>
                <w:sz w:val="22"/>
                <w:szCs w:val="22"/>
              </w:rPr>
              <w:t>SIDA (внесок №)</w:t>
            </w:r>
          </w:p>
        </w:tc>
        <w:tc>
          <w:tcPr>
            <w:tcW w:w="1310"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jc w:val="center"/>
              <w:rPr>
                <w:rFonts w:ascii="Arial" w:hAnsi="Arial"/>
                <w:sz w:val="22"/>
                <w:szCs w:val="22"/>
              </w:rPr>
            </w:pPr>
            <w:r w:rsidRPr="00383417">
              <w:rPr>
                <w:rFonts w:ascii="Arial" w:hAnsi="Arial"/>
                <w:sz w:val="22"/>
                <w:szCs w:val="22"/>
              </w:rPr>
              <w:t>Назва донора</w:t>
            </w:r>
          </w:p>
        </w:tc>
        <w:tc>
          <w:tcPr>
            <w:tcW w:w="1468"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jc w:val="center"/>
              <w:rPr>
                <w:rFonts w:ascii="Arial" w:hAnsi="Arial"/>
                <w:sz w:val="22"/>
                <w:szCs w:val="22"/>
              </w:rPr>
            </w:pPr>
            <w:r w:rsidRPr="00383417">
              <w:rPr>
                <w:rFonts w:ascii="Arial" w:hAnsi="Arial"/>
                <w:sz w:val="22"/>
                <w:szCs w:val="22"/>
              </w:rPr>
              <w:t>Назва донора</w:t>
            </w:r>
          </w:p>
        </w:tc>
        <w:tc>
          <w:tcPr>
            <w:tcW w:w="1843"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jc w:val="center"/>
              <w:rPr>
                <w:rFonts w:ascii="Arial" w:hAnsi="Arial"/>
                <w:sz w:val="22"/>
                <w:szCs w:val="22"/>
              </w:rPr>
            </w:pPr>
            <w:r w:rsidRPr="00383417">
              <w:rPr>
                <w:rFonts w:ascii="Arial" w:hAnsi="Arial"/>
                <w:sz w:val="22"/>
                <w:szCs w:val="22"/>
              </w:rPr>
              <w:t>Разом (усі донори), грн</w:t>
            </w:r>
          </w:p>
        </w:tc>
      </w:tr>
      <w:tr w:rsidR="00936F46" w:rsidRPr="00383417" w:rsidTr="00936F46">
        <w:tc>
          <w:tcPr>
            <w:tcW w:w="9782" w:type="dxa"/>
            <w:gridSpan w:val="5"/>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b/>
                <w:sz w:val="22"/>
                <w:szCs w:val="22"/>
              </w:rPr>
              <w:t>ПІБ / Назва підрядника - вид послуг</w:t>
            </w: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Січень</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Лютий</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Березень</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Квітень</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Травень</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Червень</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Липень</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Серпень</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Вересень</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Жовтень</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Листопад</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Грудень</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b/>
                <w:sz w:val="22"/>
                <w:szCs w:val="22"/>
              </w:rPr>
            </w:pPr>
            <w:r w:rsidRPr="00383417">
              <w:rPr>
                <w:rFonts w:ascii="Arial" w:hAnsi="Arial"/>
                <w:b/>
                <w:sz w:val="22"/>
                <w:szCs w:val="22"/>
              </w:rPr>
              <w:t>Разом, грн</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b/>
                <w:sz w:val="22"/>
                <w:szCs w:val="22"/>
              </w:rPr>
            </w:pP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b/>
                <w:sz w:val="22"/>
                <w:szCs w:val="22"/>
              </w:rPr>
            </w:pPr>
            <w:r w:rsidRPr="00383417">
              <w:rPr>
                <w:rFonts w:ascii="Arial" w:hAnsi="Arial"/>
                <w:b/>
                <w:sz w:val="22"/>
                <w:szCs w:val="22"/>
              </w:rPr>
              <w:t>Разом за категорією, грн</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b/>
                <w:sz w:val="22"/>
                <w:szCs w:val="22"/>
              </w:rPr>
            </w:pP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9782" w:type="dxa"/>
            <w:gridSpan w:val="5"/>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b/>
                <w:sz w:val="22"/>
                <w:szCs w:val="22"/>
              </w:rPr>
            </w:pPr>
            <w:r w:rsidRPr="00383417">
              <w:rPr>
                <w:rFonts w:ascii="Arial" w:hAnsi="Arial"/>
                <w:b/>
                <w:sz w:val="22"/>
                <w:szCs w:val="22"/>
              </w:rPr>
              <w:t>6. Інші види платежів з 01.01.XX до 31.12.XX</w:t>
            </w: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b/>
                <w:sz w:val="22"/>
                <w:szCs w:val="22"/>
              </w:rPr>
            </w:pPr>
          </w:p>
        </w:tc>
        <w:tc>
          <w:tcPr>
            <w:tcW w:w="1900"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jc w:val="center"/>
              <w:rPr>
                <w:rFonts w:ascii="Arial" w:hAnsi="Arial"/>
                <w:sz w:val="22"/>
                <w:szCs w:val="22"/>
              </w:rPr>
            </w:pPr>
            <w:r w:rsidRPr="00383417">
              <w:rPr>
                <w:rFonts w:ascii="Arial" w:hAnsi="Arial"/>
                <w:sz w:val="22"/>
                <w:szCs w:val="22"/>
              </w:rPr>
              <w:t>SIDA (внесок №)</w:t>
            </w:r>
          </w:p>
        </w:tc>
        <w:tc>
          <w:tcPr>
            <w:tcW w:w="1310"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jc w:val="center"/>
              <w:rPr>
                <w:rFonts w:ascii="Arial" w:hAnsi="Arial"/>
                <w:sz w:val="22"/>
                <w:szCs w:val="22"/>
              </w:rPr>
            </w:pPr>
            <w:r w:rsidRPr="00383417">
              <w:rPr>
                <w:rFonts w:ascii="Arial" w:hAnsi="Arial"/>
                <w:sz w:val="22"/>
                <w:szCs w:val="22"/>
              </w:rPr>
              <w:t>Назва донора</w:t>
            </w:r>
          </w:p>
        </w:tc>
        <w:tc>
          <w:tcPr>
            <w:tcW w:w="1468"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jc w:val="center"/>
              <w:rPr>
                <w:rFonts w:ascii="Arial" w:hAnsi="Arial"/>
                <w:sz w:val="22"/>
                <w:szCs w:val="22"/>
              </w:rPr>
            </w:pPr>
            <w:r w:rsidRPr="00383417">
              <w:rPr>
                <w:rFonts w:ascii="Arial" w:hAnsi="Arial"/>
                <w:sz w:val="22"/>
                <w:szCs w:val="22"/>
              </w:rPr>
              <w:t>Назва донора</w:t>
            </w:r>
          </w:p>
        </w:tc>
        <w:tc>
          <w:tcPr>
            <w:tcW w:w="1843"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jc w:val="center"/>
              <w:rPr>
                <w:rFonts w:ascii="Arial" w:hAnsi="Arial"/>
                <w:sz w:val="22"/>
                <w:szCs w:val="22"/>
              </w:rPr>
            </w:pPr>
            <w:r w:rsidRPr="00383417">
              <w:rPr>
                <w:rFonts w:ascii="Arial" w:hAnsi="Arial"/>
                <w:sz w:val="22"/>
                <w:szCs w:val="22"/>
              </w:rPr>
              <w:t>Разом (усі донори), грн</w:t>
            </w: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b/>
                <w:sz w:val="22"/>
                <w:szCs w:val="22"/>
              </w:rPr>
              <w:t>ПІБ / Назва підрядника - вид послуг</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Січень</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Лютий</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Березень</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Квітень</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Травень</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Червень</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Липень</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lastRenderedPageBreak/>
              <w:t>Серпень</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Вересень</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Жовтень</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Листопад</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sz w:val="22"/>
                <w:szCs w:val="22"/>
              </w:rPr>
            </w:pPr>
            <w:r w:rsidRPr="00383417">
              <w:rPr>
                <w:rFonts w:ascii="Arial" w:hAnsi="Arial"/>
                <w:sz w:val="22"/>
                <w:szCs w:val="22"/>
              </w:rPr>
              <w:t>Грудень</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b/>
                <w:sz w:val="22"/>
                <w:szCs w:val="22"/>
              </w:rPr>
            </w:pPr>
            <w:r w:rsidRPr="00383417">
              <w:rPr>
                <w:rFonts w:ascii="Arial" w:hAnsi="Arial"/>
                <w:b/>
                <w:sz w:val="22"/>
                <w:szCs w:val="22"/>
              </w:rPr>
              <w:t>Разом, грн</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b/>
                <w:sz w:val="22"/>
                <w:szCs w:val="22"/>
              </w:rPr>
            </w:pP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b/>
                <w:sz w:val="22"/>
                <w:szCs w:val="22"/>
              </w:rPr>
            </w:pPr>
            <w:r w:rsidRPr="00383417">
              <w:rPr>
                <w:rFonts w:ascii="Arial" w:hAnsi="Arial"/>
                <w:b/>
                <w:sz w:val="22"/>
                <w:szCs w:val="22"/>
              </w:rPr>
              <w:t>Разом за категорією, грн</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b/>
                <w:sz w:val="22"/>
                <w:szCs w:val="22"/>
              </w:rPr>
            </w:pP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r w:rsidR="00936F46" w:rsidRPr="00383417" w:rsidTr="00936F46">
        <w:tc>
          <w:tcPr>
            <w:tcW w:w="3261" w:type="dxa"/>
            <w:tcBorders>
              <w:top w:val="single" w:sz="4" w:space="0" w:color="auto"/>
              <w:left w:val="single" w:sz="4" w:space="0" w:color="auto"/>
              <w:bottom w:val="single" w:sz="4" w:space="0" w:color="auto"/>
              <w:right w:val="single" w:sz="4" w:space="0" w:color="auto"/>
            </w:tcBorders>
            <w:hideMark/>
          </w:tcPr>
          <w:p w:rsidR="00936F46" w:rsidRPr="00383417" w:rsidRDefault="00936F46" w:rsidP="00383417">
            <w:pPr>
              <w:suppressAutoHyphens/>
              <w:spacing w:afterLines="80" w:after="192" w:line="240" w:lineRule="auto"/>
              <w:rPr>
                <w:rFonts w:ascii="Arial" w:hAnsi="Arial"/>
                <w:b/>
                <w:sz w:val="22"/>
                <w:szCs w:val="22"/>
              </w:rPr>
            </w:pPr>
            <w:r w:rsidRPr="00383417">
              <w:rPr>
                <w:rFonts w:ascii="Arial" w:hAnsi="Arial"/>
                <w:b/>
                <w:sz w:val="22"/>
                <w:szCs w:val="22"/>
              </w:rPr>
              <w:t>Загальна сума, грн</w:t>
            </w:r>
          </w:p>
        </w:tc>
        <w:tc>
          <w:tcPr>
            <w:tcW w:w="190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310"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468"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936F46" w:rsidRPr="00383417" w:rsidRDefault="00936F46" w:rsidP="00383417">
            <w:pPr>
              <w:suppressAutoHyphens/>
              <w:spacing w:afterLines="80" w:after="192" w:line="240" w:lineRule="auto"/>
              <w:rPr>
                <w:rFonts w:ascii="Arial" w:hAnsi="Arial"/>
                <w:sz w:val="22"/>
                <w:szCs w:val="22"/>
              </w:rPr>
            </w:pPr>
          </w:p>
        </w:tc>
      </w:tr>
    </w:tbl>
    <w:p w:rsidR="00936F46" w:rsidRPr="00383417" w:rsidRDefault="00936F46" w:rsidP="00383417">
      <w:pPr>
        <w:spacing w:afterLines="80" w:after="192" w:line="240" w:lineRule="auto"/>
        <w:rPr>
          <w:rFonts w:ascii="Arial" w:hAnsi="Arial"/>
          <w:sz w:val="22"/>
          <w:szCs w:val="22"/>
        </w:rPr>
      </w:pPr>
    </w:p>
    <w:sectPr w:rsidR="00936F46" w:rsidRPr="00383417" w:rsidSect="000A1E03">
      <w:headerReference w:type="default" r:id="rId12"/>
      <w:pgSz w:w="11906" w:h="16838"/>
      <w:pgMar w:top="1440" w:right="1701" w:bottom="1440" w:left="226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9C3" w:rsidRDefault="009929C3" w:rsidP="003D39A6">
      <w:r>
        <w:separator/>
      </w:r>
    </w:p>
  </w:endnote>
  <w:endnote w:type="continuationSeparator" w:id="0">
    <w:p w:rsidR="009929C3" w:rsidRDefault="009929C3" w:rsidP="003D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9C3" w:rsidRDefault="009929C3" w:rsidP="003D39A6">
      <w:r>
        <w:separator/>
      </w:r>
    </w:p>
  </w:footnote>
  <w:footnote w:type="continuationSeparator" w:id="0">
    <w:p w:rsidR="009929C3" w:rsidRDefault="009929C3" w:rsidP="003D39A6">
      <w:r>
        <w:continuationSeparator/>
      </w:r>
    </w:p>
  </w:footnote>
  <w:footnote w:id="1">
    <w:p w:rsidR="00133087" w:rsidRPr="00383417" w:rsidRDefault="00133087" w:rsidP="005D76D2">
      <w:pPr>
        <w:pStyle w:val="af1"/>
        <w:rPr>
          <w:lang w:val="ru-RU"/>
        </w:rPr>
      </w:pPr>
      <w:r>
        <w:rPr>
          <w:rStyle w:val="af3"/>
        </w:rPr>
        <w:footnoteRef/>
      </w:r>
      <w:r>
        <w:t xml:space="preserve"> Радою з питань міжнародних стандартів аудиту та гарантування достовірності (IAASB)</w:t>
      </w:r>
    </w:p>
    <w:p w:rsidR="0088270C" w:rsidRPr="00383417" w:rsidRDefault="0088270C" w:rsidP="005D76D2">
      <w:pPr>
        <w:pStyle w:val="af1"/>
        <w:rPr>
          <w:lang w:val="ru-RU"/>
        </w:rPr>
      </w:pPr>
    </w:p>
    <w:p w:rsidR="0088270C" w:rsidRPr="009A1EE3" w:rsidRDefault="0088270C" w:rsidP="0088270C">
      <w:pPr>
        <w:pStyle w:val="af"/>
        <w:tabs>
          <w:tab w:val="left" w:pos="3402"/>
          <w:tab w:val="left" w:pos="6237"/>
        </w:tabs>
        <w:ind w:left="108"/>
        <w:rPr>
          <w:rFonts w:ascii="Arial" w:hAnsi="Arial"/>
          <w:vanish/>
          <w:sz w:val="18"/>
          <w:szCs w:val="18"/>
        </w:rPr>
      </w:pPr>
      <w:r>
        <w:rPr>
          <w:rFonts w:ascii="Arial" w:hAnsi="Arial"/>
          <w:vanish/>
          <w:sz w:val="18"/>
        </w:rPr>
        <w:t>Template decision no: 2019-002365</w:t>
      </w:r>
      <w:r>
        <w:tab/>
      </w:r>
      <w:r>
        <w:rPr>
          <w:rFonts w:ascii="Arial" w:hAnsi="Arial"/>
          <w:vanish/>
          <w:sz w:val="18"/>
        </w:rPr>
        <w:t>Department: VERKSTOD/JUR</w:t>
      </w:r>
      <w:r>
        <w:tab/>
      </w:r>
      <w:r>
        <w:rPr>
          <w:rFonts w:ascii="Arial" w:hAnsi="Arial"/>
          <w:vanish/>
          <w:sz w:val="18"/>
        </w:rPr>
        <w:t xml:space="preserve">Other:  </w:t>
      </w:r>
    </w:p>
    <w:p w:rsidR="0088270C" w:rsidRPr="006C2DF1" w:rsidRDefault="0088270C" w:rsidP="0088270C">
      <w:pPr>
        <w:pStyle w:val="af"/>
        <w:tabs>
          <w:tab w:val="left" w:pos="3402"/>
          <w:tab w:val="left" w:pos="6237"/>
        </w:tabs>
        <w:ind w:left="108"/>
        <w:rPr>
          <w:rFonts w:ascii="Arial" w:hAnsi="Arial"/>
          <w:sz w:val="20"/>
          <w:szCs w:val="20"/>
        </w:rPr>
      </w:pPr>
      <w:r>
        <w:rPr>
          <w:rFonts w:ascii="Arial" w:hAnsi="Arial"/>
          <w:vanish/>
          <w:sz w:val="18"/>
        </w:rPr>
        <w:t>Version no: 1.1</w:t>
      </w:r>
      <w:r>
        <w:tab/>
      </w:r>
      <w:r>
        <w:rPr>
          <w:rFonts w:ascii="Arial" w:hAnsi="Arial"/>
          <w:vanish/>
          <w:sz w:val="18"/>
        </w:rPr>
        <w:t xml:space="preserve">Date: 20190903  </w:t>
      </w:r>
      <w:r>
        <w:tab/>
      </w:r>
      <w:r>
        <w:rPr>
          <w:rFonts w:ascii="Arial" w:hAnsi="Arial"/>
          <w:vanish/>
          <w:sz w:val="18"/>
        </w:rPr>
        <w:t>Other:</w:t>
      </w:r>
    </w:p>
  </w:footnote>
  <w:footnote w:id="2">
    <w:p w:rsidR="00133087" w:rsidRPr="00383417" w:rsidRDefault="00133087" w:rsidP="005D76D2">
      <w:pPr>
        <w:pStyle w:val="af1"/>
        <w:rPr>
          <w:lang w:val="ru-RU"/>
        </w:rPr>
      </w:pPr>
      <w:r>
        <w:rPr>
          <w:rStyle w:val="af3"/>
        </w:rPr>
        <w:footnoteRef/>
      </w:r>
      <w:r>
        <w:t xml:space="preserve"> (Pay As You Earn - тобто стягування податків під час нарахування зарплати)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087" w:rsidRPr="005D76D2" w:rsidRDefault="00133087" w:rsidP="0000698D">
    <w:pPr>
      <w:pStyle w:val="ad"/>
      <w:tabs>
        <w:tab w:val="clear" w:pos="9360"/>
        <w:tab w:val="right" w:pos="7797"/>
      </w:tabs>
    </w:pPr>
    <w:r>
      <w:tab/>
    </w:r>
    <w:r>
      <w:tab/>
    </w:r>
    <w:r>
      <w:rPr>
        <w:snapToGrid w:val="0"/>
      </w:rPr>
      <w:t xml:space="preserve">Сторінка </w:t>
    </w:r>
    <w:r w:rsidR="00327F5F">
      <w:rPr>
        <w:snapToGrid w:val="0"/>
      </w:rPr>
      <w:fldChar w:fldCharType="begin"/>
    </w:r>
    <w:r w:rsidRPr="005D76D2">
      <w:rPr>
        <w:snapToGrid w:val="0"/>
      </w:rPr>
      <w:instrText xml:space="preserve"> PAGE </w:instrText>
    </w:r>
    <w:r w:rsidR="00327F5F">
      <w:rPr>
        <w:snapToGrid w:val="0"/>
      </w:rPr>
      <w:fldChar w:fldCharType="separate"/>
    </w:r>
    <w:r w:rsidR="007C4B76">
      <w:rPr>
        <w:noProof/>
        <w:snapToGrid w:val="0"/>
      </w:rPr>
      <w:t>1</w:t>
    </w:r>
    <w:r w:rsidR="00327F5F">
      <w:rPr>
        <w:snapToGrid w:val="0"/>
      </w:rPr>
      <w:fldChar w:fldCharType="end"/>
    </w:r>
    <w:r>
      <w:rPr>
        <w:snapToGrid w:val="0"/>
      </w:rPr>
      <w:t xml:space="preserve"> з </w:t>
    </w:r>
    <w:r w:rsidR="00327F5F">
      <w:rPr>
        <w:snapToGrid w:val="0"/>
      </w:rPr>
      <w:fldChar w:fldCharType="begin"/>
    </w:r>
    <w:r w:rsidRPr="005D76D2">
      <w:rPr>
        <w:snapToGrid w:val="0"/>
      </w:rPr>
      <w:instrText xml:space="preserve"> NUMPAGES </w:instrText>
    </w:r>
    <w:r w:rsidR="00327F5F">
      <w:rPr>
        <w:snapToGrid w:val="0"/>
      </w:rPr>
      <w:fldChar w:fldCharType="separate"/>
    </w:r>
    <w:r w:rsidR="007C4B76">
      <w:rPr>
        <w:noProof/>
        <w:snapToGrid w:val="0"/>
      </w:rPr>
      <w:t>10</w:t>
    </w:r>
    <w:r w:rsidR="00327F5F">
      <w:rPr>
        <w:snapToGrid w:val="0"/>
      </w:rPr>
      <w:fldChar w:fldCharType="end"/>
    </w:r>
  </w:p>
  <w:p w:rsidR="00133087" w:rsidRPr="005D76D2" w:rsidRDefault="00133087">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94FB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185C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5A1B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026A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66A5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EC37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34E2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8A40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DA43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F69D50"/>
    <w:lvl w:ilvl="0">
      <w:start w:val="1"/>
      <w:numFmt w:val="bullet"/>
      <w:pStyle w:val="a"/>
      <w:lvlText w:val=""/>
      <w:lvlJc w:val="left"/>
      <w:pPr>
        <w:tabs>
          <w:tab w:val="num" w:pos="360"/>
        </w:tabs>
        <w:ind w:left="360" w:hanging="360"/>
      </w:pPr>
      <w:rPr>
        <w:rFonts w:ascii="Symbol" w:hAnsi="Symbol" w:hint="default"/>
      </w:rPr>
    </w:lvl>
  </w:abstractNum>
  <w:abstractNum w:abstractNumId="10" w15:restartNumberingAfterBreak="0">
    <w:nsid w:val="02EF419E"/>
    <w:multiLevelType w:val="hybridMultilevel"/>
    <w:tmpl w:val="CD1C4BE2"/>
    <w:lvl w:ilvl="0" w:tplc="041D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DD0B8D"/>
    <w:multiLevelType w:val="hybridMultilevel"/>
    <w:tmpl w:val="DDA45F1A"/>
    <w:lvl w:ilvl="0" w:tplc="9CC0FEB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ACE3504"/>
    <w:multiLevelType w:val="hybridMultilevel"/>
    <w:tmpl w:val="171A969E"/>
    <w:lvl w:ilvl="0" w:tplc="041D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131673"/>
    <w:multiLevelType w:val="hybridMultilevel"/>
    <w:tmpl w:val="E14E107C"/>
    <w:lvl w:ilvl="0" w:tplc="DD34D4C8">
      <w:start w:val="1"/>
      <w:numFmt w:val="bullet"/>
      <w:pStyle w:val="Punkter"/>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D764C0"/>
    <w:multiLevelType w:val="hybridMultilevel"/>
    <w:tmpl w:val="D056E7CA"/>
    <w:lvl w:ilvl="0" w:tplc="0409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11A352B7"/>
    <w:multiLevelType w:val="hybridMultilevel"/>
    <w:tmpl w:val="0BC28FE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6" w15:restartNumberingAfterBreak="0">
    <w:nsid w:val="18813B8C"/>
    <w:multiLevelType w:val="hybridMultilevel"/>
    <w:tmpl w:val="57BAD7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F83749"/>
    <w:multiLevelType w:val="hybridMultilevel"/>
    <w:tmpl w:val="4A3A272A"/>
    <w:lvl w:ilvl="0" w:tplc="04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A4F16BA"/>
    <w:multiLevelType w:val="hybridMultilevel"/>
    <w:tmpl w:val="0BA07CA2"/>
    <w:lvl w:ilvl="0" w:tplc="CD8AE672">
      <w:numFmt w:val="bullet"/>
      <w:lvlText w:val="-"/>
      <w:lvlJc w:val="left"/>
      <w:pPr>
        <w:ind w:left="1440" w:hanging="360"/>
      </w:pPr>
      <w:rPr>
        <w:rFonts w:ascii="Times New Roman" w:eastAsia="Times New Roman" w:hAnsi="Times New Roman" w:cs="Times New Roman"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061"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start w:val="1"/>
      <w:numFmt w:val="bullet"/>
      <w:lvlText w:val="o"/>
      <w:lvlJc w:val="left"/>
      <w:pPr>
        <w:ind w:left="4320" w:hanging="360"/>
      </w:pPr>
      <w:rPr>
        <w:rFonts w:ascii="Courier New" w:hAnsi="Courier New" w:cs="Courier New" w:hint="default"/>
      </w:rPr>
    </w:lvl>
    <w:lvl w:ilvl="5" w:tplc="041D0005">
      <w:start w:val="1"/>
      <w:numFmt w:val="bullet"/>
      <w:lvlText w:val=""/>
      <w:lvlJc w:val="left"/>
      <w:pPr>
        <w:ind w:left="5040" w:hanging="360"/>
      </w:pPr>
      <w:rPr>
        <w:rFonts w:ascii="Wingdings" w:hAnsi="Wingdings" w:hint="default"/>
      </w:rPr>
    </w:lvl>
    <w:lvl w:ilvl="6" w:tplc="041D0001">
      <w:start w:val="1"/>
      <w:numFmt w:val="bullet"/>
      <w:lvlText w:val=""/>
      <w:lvlJc w:val="left"/>
      <w:pPr>
        <w:ind w:left="5760" w:hanging="360"/>
      </w:pPr>
      <w:rPr>
        <w:rFonts w:ascii="Symbol" w:hAnsi="Symbol" w:hint="default"/>
      </w:rPr>
    </w:lvl>
    <w:lvl w:ilvl="7" w:tplc="041D0003">
      <w:start w:val="1"/>
      <w:numFmt w:val="bullet"/>
      <w:lvlText w:val="o"/>
      <w:lvlJc w:val="left"/>
      <w:pPr>
        <w:ind w:left="6480" w:hanging="360"/>
      </w:pPr>
      <w:rPr>
        <w:rFonts w:ascii="Courier New" w:hAnsi="Courier New" w:cs="Courier New" w:hint="default"/>
      </w:rPr>
    </w:lvl>
    <w:lvl w:ilvl="8" w:tplc="041D0005">
      <w:start w:val="1"/>
      <w:numFmt w:val="bullet"/>
      <w:lvlText w:val=""/>
      <w:lvlJc w:val="left"/>
      <w:pPr>
        <w:ind w:left="7200" w:hanging="360"/>
      </w:pPr>
      <w:rPr>
        <w:rFonts w:ascii="Wingdings" w:hAnsi="Wingdings" w:hint="default"/>
      </w:rPr>
    </w:lvl>
  </w:abstractNum>
  <w:abstractNum w:abstractNumId="19" w15:restartNumberingAfterBreak="0">
    <w:nsid w:val="3A5D3EB3"/>
    <w:multiLevelType w:val="hybridMultilevel"/>
    <w:tmpl w:val="28743E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401F1D32"/>
    <w:multiLevelType w:val="hybridMultilevel"/>
    <w:tmpl w:val="8D1028E2"/>
    <w:lvl w:ilvl="0" w:tplc="041D000F">
      <w:start w:val="1"/>
      <w:numFmt w:val="decimal"/>
      <w:lvlText w:val="%1."/>
      <w:lvlJc w:val="left"/>
      <w:pPr>
        <w:ind w:left="36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2807097"/>
    <w:multiLevelType w:val="hybridMultilevel"/>
    <w:tmpl w:val="589CE444"/>
    <w:lvl w:ilvl="0" w:tplc="041D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894B5F"/>
    <w:multiLevelType w:val="multilevel"/>
    <w:tmpl w:val="57BAD7A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4A9578E5"/>
    <w:multiLevelType w:val="hybridMultilevel"/>
    <w:tmpl w:val="592A17D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4EBD6810"/>
    <w:multiLevelType w:val="hybridMultilevel"/>
    <w:tmpl w:val="0896A8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1A6141C"/>
    <w:multiLevelType w:val="hybridMultilevel"/>
    <w:tmpl w:val="2C4CC9B6"/>
    <w:lvl w:ilvl="0" w:tplc="88360758">
      <w:start w:val="1"/>
      <w:numFmt w:val="bullet"/>
      <w:lvlText w:val=""/>
      <w:lvlJc w:val="left"/>
      <w:pPr>
        <w:ind w:left="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667671"/>
    <w:multiLevelType w:val="hybridMultilevel"/>
    <w:tmpl w:val="5C1C18EA"/>
    <w:lvl w:ilvl="0" w:tplc="041D000F">
      <w:start w:val="1"/>
      <w:numFmt w:val="decimal"/>
      <w:lvlText w:val="%1."/>
      <w:lvlJc w:val="left"/>
      <w:pPr>
        <w:ind w:left="360" w:hanging="360"/>
      </w:pPr>
      <w:rPr>
        <w:rFont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15:restartNumberingAfterBreak="0">
    <w:nsid w:val="5A51304A"/>
    <w:multiLevelType w:val="multilevel"/>
    <w:tmpl w:val="57BAD7A0"/>
    <w:numStyleLink w:val="Style1"/>
  </w:abstractNum>
  <w:abstractNum w:abstractNumId="28" w15:restartNumberingAfterBreak="0">
    <w:nsid w:val="5CD63E3F"/>
    <w:multiLevelType w:val="multilevel"/>
    <w:tmpl w:val="57BAD7A0"/>
    <w:styleLink w:val="Style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637E2D7E"/>
    <w:multiLevelType w:val="hybridMultilevel"/>
    <w:tmpl w:val="D4D8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1B0A85"/>
    <w:multiLevelType w:val="hybridMultilevel"/>
    <w:tmpl w:val="D4B47F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2507F0"/>
    <w:multiLevelType w:val="hybridMultilevel"/>
    <w:tmpl w:val="407C3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4E7F24"/>
    <w:multiLevelType w:val="hybridMultilevel"/>
    <w:tmpl w:val="D05C0C9A"/>
    <w:lvl w:ilvl="0" w:tplc="7E0E503E">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B4A1EAC"/>
    <w:multiLevelType w:val="hybridMultilevel"/>
    <w:tmpl w:val="F31E8108"/>
    <w:lvl w:ilvl="0" w:tplc="CE06695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CD250CB"/>
    <w:multiLevelType w:val="hybridMultilevel"/>
    <w:tmpl w:val="318ADE8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25"/>
  </w:num>
  <w:num w:numId="4">
    <w:abstractNumId w:val="29"/>
  </w:num>
  <w:num w:numId="5">
    <w:abstractNumId w:val="13"/>
  </w:num>
  <w:num w:numId="6">
    <w:abstractNumId w:val="30"/>
  </w:num>
  <w:num w:numId="7">
    <w:abstractNumId w:val="32"/>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3"/>
  </w:num>
  <w:num w:numId="18">
    <w:abstractNumId w:val="17"/>
  </w:num>
  <w:num w:numId="19">
    <w:abstractNumId w:val="14"/>
  </w:num>
  <w:num w:numId="20">
    <w:abstractNumId w:val="13"/>
  </w:num>
  <w:num w:numId="21">
    <w:abstractNumId w:val="21"/>
  </w:num>
  <w:num w:numId="22">
    <w:abstractNumId w:val="16"/>
  </w:num>
  <w:num w:numId="23">
    <w:abstractNumId w:val="28"/>
  </w:num>
  <w:num w:numId="24">
    <w:abstractNumId w:val="27"/>
    <w:lvlOverride w:ilvl="0">
      <w:lvl w:ilvl="0">
        <w:start w:val="1"/>
        <w:numFmt w:val="bullet"/>
        <w:lvlText w:val=""/>
        <w:lvlJc w:val="left"/>
        <w:pPr>
          <w:ind w:left="360" w:hanging="360"/>
        </w:pPr>
        <w:rPr>
          <w:rFonts w:ascii="Symbol" w:hAnsi="Symbol" w:hint="default"/>
          <w:color w:val="auto"/>
        </w:rPr>
      </w:lvl>
    </w:lvlOverride>
    <w:lvlOverride w:ilvl="1">
      <w:lvl w:ilvl="1">
        <w:start w:val="1"/>
        <w:numFmt w:val="bullet"/>
        <w:lvlText w:val="o"/>
        <w:lvlJc w:val="left"/>
        <w:pPr>
          <w:ind w:left="1080" w:hanging="360"/>
        </w:pPr>
        <w:rPr>
          <w:rFonts w:ascii="Courier New" w:hAnsi="Courier New" w:cs="Courier New" w:hint="default"/>
        </w:rPr>
      </w:lvl>
    </w:lvlOverride>
    <w:lvlOverride w:ilvl="2">
      <w:lvl w:ilvl="2">
        <w:start w:val="1"/>
        <w:numFmt w:val="bullet"/>
        <w:lvlText w:val=""/>
        <w:lvlJc w:val="left"/>
        <w:pPr>
          <w:ind w:left="1800" w:hanging="360"/>
        </w:pPr>
        <w:rPr>
          <w:rFonts w:ascii="Wingdings" w:hAnsi="Wingdings" w:hint="default"/>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25">
    <w:abstractNumId w:val="22"/>
  </w:num>
  <w:num w:numId="26">
    <w:abstractNumId w:val="12"/>
  </w:num>
  <w:num w:numId="27">
    <w:abstractNumId w:val="10"/>
  </w:num>
  <w:num w:numId="28">
    <w:abstractNumId w:val="23"/>
  </w:num>
  <w:num w:numId="29">
    <w:abstractNumId w:val="20"/>
  </w:num>
  <w:num w:numId="30">
    <w:abstractNumId w:val="26"/>
  </w:num>
  <w:num w:numId="31">
    <w:abstractNumId w:val="34"/>
  </w:num>
  <w:num w:numId="32">
    <w:abstractNumId w:val="19"/>
  </w:num>
  <w:num w:numId="33">
    <w:abstractNumId w:val="18"/>
  </w:num>
  <w:num w:numId="34">
    <w:abstractNumId w:val="31"/>
  </w:num>
  <w:num w:numId="35">
    <w:abstractNumId w:val="24"/>
  </w:num>
  <w:num w:numId="36">
    <w:abstractNumId w:val="15"/>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6A4"/>
    <w:rsid w:val="00002EA4"/>
    <w:rsid w:val="000037B9"/>
    <w:rsid w:val="00004418"/>
    <w:rsid w:val="000064C1"/>
    <w:rsid w:val="0000698D"/>
    <w:rsid w:val="00007AFA"/>
    <w:rsid w:val="00010B6B"/>
    <w:rsid w:val="00021324"/>
    <w:rsid w:val="000232A0"/>
    <w:rsid w:val="0002461E"/>
    <w:rsid w:val="0003523A"/>
    <w:rsid w:val="000372F9"/>
    <w:rsid w:val="00046C66"/>
    <w:rsid w:val="00050FB2"/>
    <w:rsid w:val="000552DA"/>
    <w:rsid w:val="000601FE"/>
    <w:rsid w:val="00060EE5"/>
    <w:rsid w:val="000631E8"/>
    <w:rsid w:val="00065448"/>
    <w:rsid w:val="00067830"/>
    <w:rsid w:val="000722C8"/>
    <w:rsid w:val="000747B9"/>
    <w:rsid w:val="00082D7F"/>
    <w:rsid w:val="00082D93"/>
    <w:rsid w:val="0008433C"/>
    <w:rsid w:val="00087337"/>
    <w:rsid w:val="00094A70"/>
    <w:rsid w:val="00094EBD"/>
    <w:rsid w:val="000A1E03"/>
    <w:rsid w:val="000A3D29"/>
    <w:rsid w:val="000A5647"/>
    <w:rsid w:val="000A5DA1"/>
    <w:rsid w:val="000A623F"/>
    <w:rsid w:val="000A6CE8"/>
    <w:rsid w:val="000B0263"/>
    <w:rsid w:val="000B4E57"/>
    <w:rsid w:val="000B5A2D"/>
    <w:rsid w:val="000B73A4"/>
    <w:rsid w:val="000B741C"/>
    <w:rsid w:val="000B79B2"/>
    <w:rsid w:val="000C3CE4"/>
    <w:rsid w:val="000D0617"/>
    <w:rsid w:val="000D52B8"/>
    <w:rsid w:val="000E7673"/>
    <w:rsid w:val="000E7DC0"/>
    <w:rsid w:val="000F09B1"/>
    <w:rsid w:val="000F6D2B"/>
    <w:rsid w:val="00100725"/>
    <w:rsid w:val="00103299"/>
    <w:rsid w:val="00106993"/>
    <w:rsid w:val="00106D10"/>
    <w:rsid w:val="001223E9"/>
    <w:rsid w:val="001266F1"/>
    <w:rsid w:val="001300D0"/>
    <w:rsid w:val="00133087"/>
    <w:rsid w:val="00137673"/>
    <w:rsid w:val="0014055F"/>
    <w:rsid w:val="00142B81"/>
    <w:rsid w:val="00143881"/>
    <w:rsid w:val="00145D9F"/>
    <w:rsid w:val="001477E0"/>
    <w:rsid w:val="001510AD"/>
    <w:rsid w:val="001536D3"/>
    <w:rsid w:val="00155AF7"/>
    <w:rsid w:val="00156BF0"/>
    <w:rsid w:val="00163FDF"/>
    <w:rsid w:val="00170A7D"/>
    <w:rsid w:val="00172851"/>
    <w:rsid w:val="0017774D"/>
    <w:rsid w:val="00182AD5"/>
    <w:rsid w:val="001836D3"/>
    <w:rsid w:val="00191AB8"/>
    <w:rsid w:val="001923B8"/>
    <w:rsid w:val="001937EA"/>
    <w:rsid w:val="001A0316"/>
    <w:rsid w:val="001B0E7A"/>
    <w:rsid w:val="001B1E56"/>
    <w:rsid w:val="001D6EA8"/>
    <w:rsid w:val="001E281A"/>
    <w:rsid w:val="00202016"/>
    <w:rsid w:val="002127BA"/>
    <w:rsid w:val="00212E54"/>
    <w:rsid w:val="00214481"/>
    <w:rsid w:val="002160AB"/>
    <w:rsid w:val="002207CA"/>
    <w:rsid w:val="00232203"/>
    <w:rsid w:val="00251837"/>
    <w:rsid w:val="002518E6"/>
    <w:rsid w:val="0026593A"/>
    <w:rsid w:val="002837D3"/>
    <w:rsid w:val="00286CFF"/>
    <w:rsid w:val="002A35A3"/>
    <w:rsid w:val="002A7975"/>
    <w:rsid w:val="002B2097"/>
    <w:rsid w:val="002B2D19"/>
    <w:rsid w:val="002C183C"/>
    <w:rsid w:val="002C4591"/>
    <w:rsid w:val="002D125F"/>
    <w:rsid w:val="002E1084"/>
    <w:rsid w:val="002F18BF"/>
    <w:rsid w:val="0030220B"/>
    <w:rsid w:val="0030757B"/>
    <w:rsid w:val="00310DFC"/>
    <w:rsid w:val="00314E99"/>
    <w:rsid w:val="00315FA4"/>
    <w:rsid w:val="003214A0"/>
    <w:rsid w:val="00327F5F"/>
    <w:rsid w:val="00332F9B"/>
    <w:rsid w:val="003418A1"/>
    <w:rsid w:val="00350BE8"/>
    <w:rsid w:val="003515C5"/>
    <w:rsid w:val="00355D19"/>
    <w:rsid w:val="00362142"/>
    <w:rsid w:val="00363B20"/>
    <w:rsid w:val="00373727"/>
    <w:rsid w:val="00383417"/>
    <w:rsid w:val="0038594D"/>
    <w:rsid w:val="00386391"/>
    <w:rsid w:val="00390591"/>
    <w:rsid w:val="00390E40"/>
    <w:rsid w:val="00390E71"/>
    <w:rsid w:val="003A6C79"/>
    <w:rsid w:val="003B5F06"/>
    <w:rsid w:val="003B6404"/>
    <w:rsid w:val="003C614C"/>
    <w:rsid w:val="003D1BA7"/>
    <w:rsid w:val="003D3409"/>
    <w:rsid w:val="003D39A6"/>
    <w:rsid w:val="003F0B9E"/>
    <w:rsid w:val="003F19C0"/>
    <w:rsid w:val="003F647C"/>
    <w:rsid w:val="004022A4"/>
    <w:rsid w:val="004051F7"/>
    <w:rsid w:val="00411528"/>
    <w:rsid w:val="00412242"/>
    <w:rsid w:val="004135DC"/>
    <w:rsid w:val="00420918"/>
    <w:rsid w:val="004212B0"/>
    <w:rsid w:val="00425EB4"/>
    <w:rsid w:val="00427454"/>
    <w:rsid w:val="00427F02"/>
    <w:rsid w:val="00430143"/>
    <w:rsid w:val="00436778"/>
    <w:rsid w:val="004425DB"/>
    <w:rsid w:val="00443964"/>
    <w:rsid w:val="00444C23"/>
    <w:rsid w:val="00456C70"/>
    <w:rsid w:val="00456FE9"/>
    <w:rsid w:val="00462D3C"/>
    <w:rsid w:val="004639B2"/>
    <w:rsid w:val="00466AA0"/>
    <w:rsid w:val="00487825"/>
    <w:rsid w:val="00487E04"/>
    <w:rsid w:val="00493DB4"/>
    <w:rsid w:val="00495238"/>
    <w:rsid w:val="00496BD3"/>
    <w:rsid w:val="004A0825"/>
    <w:rsid w:val="004A3C85"/>
    <w:rsid w:val="004A4EE7"/>
    <w:rsid w:val="004A78DF"/>
    <w:rsid w:val="004B0124"/>
    <w:rsid w:val="004B587F"/>
    <w:rsid w:val="004B7022"/>
    <w:rsid w:val="004C1C7B"/>
    <w:rsid w:val="004D124C"/>
    <w:rsid w:val="004D4078"/>
    <w:rsid w:val="004E034E"/>
    <w:rsid w:val="004E443C"/>
    <w:rsid w:val="004E44D4"/>
    <w:rsid w:val="004E4687"/>
    <w:rsid w:val="004F3A41"/>
    <w:rsid w:val="004F3E10"/>
    <w:rsid w:val="004F474C"/>
    <w:rsid w:val="00501572"/>
    <w:rsid w:val="00502091"/>
    <w:rsid w:val="0050654D"/>
    <w:rsid w:val="00507964"/>
    <w:rsid w:val="00507AE7"/>
    <w:rsid w:val="00514009"/>
    <w:rsid w:val="00516A57"/>
    <w:rsid w:val="00520C0B"/>
    <w:rsid w:val="0052317F"/>
    <w:rsid w:val="0052477A"/>
    <w:rsid w:val="00536B85"/>
    <w:rsid w:val="00541222"/>
    <w:rsid w:val="00544699"/>
    <w:rsid w:val="00547B66"/>
    <w:rsid w:val="00555579"/>
    <w:rsid w:val="005566A4"/>
    <w:rsid w:val="00563D01"/>
    <w:rsid w:val="0056641B"/>
    <w:rsid w:val="00572846"/>
    <w:rsid w:val="00574B7C"/>
    <w:rsid w:val="00574DCF"/>
    <w:rsid w:val="00576D20"/>
    <w:rsid w:val="00580E2B"/>
    <w:rsid w:val="005811B5"/>
    <w:rsid w:val="00590040"/>
    <w:rsid w:val="0059126F"/>
    <w:rsid w:val="00595637"/>
    <w:rsid w:val="00597B76"/>
    <w:rsid w:val="005A21D1"/>
    <w:rsid w:val="005A503E"/>
    <w:rsid w:val="005A7655"/>
    <w:rsid w:val="005B0A2E"/>
    <w:rsid w:val="005B3477"/>
    <w:rsid w:val="005B44DB"/>
    <w:rsid w:val="005B66C6"/>
    <w:rsid w:val="005B6B51"/>
    <w:rsid w:val="005C0F70"/>
    <w:rsid w:val="005C5426"/>
    <w:rsid w:val="005C6C8C"/>
    <w:rsid w:val="005D76D2"/>
    <w:rsid w:val="005F1FD8"/>
    <w:rsid w:val="005F3744"/>
    <w:rsid w:val="005F3A30"/>
    <w:rsid w:val="005F456C"/>
    <w:rsid w:val="005F49C4"/>
    <w:rsid w:val="005F4F44"/>
    <w:rsid w:val="0060059A"/>
    <w:rsid w:val="0060132C"/>
    <w:rsid w:val="006110CC"/>
    <w:rsid w:val="00614895"/>
    <w:rsid w:val="00624DCC"/>
    <w:rsid w:val="006319F4"/>
    <w:rsid w:val="006376E6"/>
    <w:rsid w:val="0064462C"/>
    <w:rsid w:val="0064627F"/>
    <w:rsid w:val="00650501"/>
    <w:rsid w:val="0065386F"/>
    <w:rsid w:val="00654884"/>
    <w:rsid w:val="00656F80"/>
    <w:rsid w:val="00663F00"/>
    <w:rsid w:val="00664095"/>
    <w:rsid w:val="00665811"/>
    <w:rsid w:val="00674824"/>
    <w:rsid w:val="00680BFF"/>
    <w:rsid w:val="0068266A"/>
    <w:rsid w:val="00683BB1"/>
    <w:rsid w:val="00684D7F"/>
    <w:rsid w:val="00692CC1"/>
    <w:rsid w:val="006960CC"/>
    <w:rsid w:val="006973AD"/>
    <w:rsid w:val="006A3431"/>
    <w:rsid w:val="006A565A"/>
    <w:rsid w:val="006A7679"/>
    <w:rsid w:val="006B089F"/>
    <w:rsid w:val="006B382D"/>
    <w:rsid w:val="006C0AA4"/>
    <w:rsid w:val="006C2586"/>
    <w:rsid w:val="006C27F6"/>
    <w:rsid w:val="006C2DF1"/>
    <w:rsid w:val="006C5A74"/>
    <w:rsid w:val="006C5E60"/>
    <w:rsid w:val="006D0B17"/>
    <w:rsid w:val="006D242E"/>
    <w:rsid w:val="006F00B0"/>
    <w:rsid w:val="006F0F5F"/>
    <w:rsid w:val="00704091"/>
    <w:rsid w:val="00705FA4"/>
    <w:rsid w:val="00713210"/>
    <w:rsid w:val="007149DE"/>
    <w:rsid w:val="007158F6"/>
    <w:rsid w:val="00721109"/>
    <w:rsid w:val="00722A02"/>
    <w:rsid w:val="00722FF5"/>
    <w:rsid w:val="007239BC"/>
    <w:rsid w:val="00724C27"/>
    <w:rsid w:val="00730650"/>
    <w:rsid w:val="00731E27"/>
    <w:rsid w:val="007364B3"/>
    <w:rsid w:val="00744110"/>
    <w:rsid w:val="007443B9"/>
    <w:rsid w:val="00747FC4"/>
    <w:rsid w:val="00755B72"/>
    <w:rsid w:val="007565AE"/>
    <w:rsid w:val="00756C6C"/>
    <w:rsid w:val="00761538"/>
    <w:rsid w:val="007641AB"/>
    <w:rsid w:val="00764CB5"/>
    <w:rsid w:val="00765534"/>
    <w:rsid w:val="00771121"/>
    <w:rsid w:val="00773A4F"/>
    <w:rsid w:val="00775EF9"/>
    <w:rsid w:val="00784DB7"/>
    <w:rsid w:val="007859DF"/>
    <w:rsid w:val="00786911"/>
    <w:rsid w:val="0078726D"/>
    <w:rsid w:val="0078788E"/>
    <w:rsid w:val="0079022B"/>
    <w:rsid w:val="00792274"/>
    <w:rsid w:val="007A327A"/>
    <w:rsid w:val="007A423F"/>
    <w:rsid w:val="007B2688"/>
    <w:rsid w:val="007B6A42"/>
    <w:rsid w:val="007C14A8"/>
    <w:rsid w:val="007C1DCD"/>
    <w:rsid w:val="007C4B76"/>
    <w:rsid w:val="007C51CB"/>
    <w:rsid w:val="007D2C8F"/>
    <w:rsid w:val="007D340A"/>
    <w:rsid w:val="007D36A2"/>
    <w:rsid w:val="007E019F"/>
    <w:rsid w:val="007E5A6A"/>
    <w:rsid w:val="007F043D"/>
    <w:rsid w:val="00800788"/>
    <w:rsid w:val="00805047"/>
    <w:rsid w:val="00806075"/>
    <w:rsid w:val="00814A8C"/>
    <w:rsid w:val="00822D0B"/>
    <w:rsid w:val="00823354"/>
    <w:rsid w:val="00831D57"/>
    <w:rsid w:val="00835554"/>
    <w:rsid w:val="00844018"/>
    <w:rsid w:val="0084491F"/>
    <w:rsid w:val="00855E96"/>
    <w:rsid w:val="008605F3"/>
    <w:rsid w:val="00865E47"/>
    <w:rsid w:val="00873226"/>
    <w:rsid w:val="00876109"/>
    <w:rsid w:val="00882174"/>
    <w:rsid w:val="0088270C"/>
    <w:rsid w:val="00885BBF"/>
    <w:rsid w:val="008B548A"/>
    <w:rsid w:val="008B73DD"/>
    <w:rsid w:val="008C354D"/>
    <w:rsid w:val="008C667C"/>
    <w:rsid w:val="008D089F"/>
    <w:rsid w:val="008D26F7"/>
    <w:rsid w:val="008E6845"/>
    <w:rsid w:val="008E70AC"/>
    <w:rsid w:val="008E7DFE"/>
    <w:rsid w:val="009003D5"/>
    <w:rsid w:val="00902F7E"/>
    <w:rsid w:val="009062D9"/>
    <w:rsid w:val="00907103"/>
    <w:rsid w:val="009073D0"/>
    <w:rsid w:val="00911177"/>
    <w:rsid w:val="009127CB"/>
    <w:rsid w:val="00912AEA"/>
    <w:rsid w:val="00916305"/>
    <w:rsid w:val="00917D43"/>
    <w:rsid w:val="00923565"/>
    <w:rsid w:val="0093258F"/>
    <w:rsid w:val="00936F46"/>
    <w:rsid w:val="00943B97"/>
    <w:rsid w:val="00953AD3"/>
    <w:rsid w:val="00962882"/>
    <w:rsid w:val="009712A6"/>
    <w:rsid w:val="00980A84"/>
    <w:rsid w:val="009929C3"/>
    <w:rsid w:val="00992C44"/>
    <w:rsid w:val="00997284"/>
    <w:rsid w:val="00997434"/>
    <w:rsid w:val="00997EC6"/>
    <w:rsid w:val="009A1EE3"/>
    <w:rsid w:val="009A54BC"/>
    <w:rsid w:val="009C086E"/>
    <w:rsid w:val="009C2455"/>
    <w:rsid w:val="009C6574"/>
    <w:rsid w:val="009C65F0"/>
    <w:rsid w:val="009C6F31"/>
    <w:rsid w:val="009D2E3F"/>
    <w:rsid w:val="009D6218"/>
    <w:rsid w:val="009D7C30"/>
    <w:rsid w:val="009E0A4F"/>
    <w:rsid w:val="009E3E1E"/>
    <w:rsid w:val="009E4F3B"/>
    <w:rsid w:val="009E6385"/>
    <w:rsid w:val="00A032B8"/>
    <w:rsid w:val="00A04D71"/>
    <w:rsid w:val="00A1168F"/>
    <w:rsid w:val="00A13634"/>
    <w:rsid w:val="00A143A3"/>
    <w:rsid w:val="00A150BB"/>
    <w:rsid w:val="00A33EAA"/>
    <w:rsid w:val="00A37D63"/>
    <w:rsid w:val="00A41D85"/>
    <w:rsid w:val="00A70661"/>
    <w:rsid w:val="00A75BD6"/>
    <w:rsid w:val="00A91819"/>
    <w:rsid w:val="00A943D0"/>
    <w:rsid w:val="00A974FF"/>
    <w:rsid w:val="00AA2482"/>
    <w:rsid w:val="00AA7F12"/>
    <w:rsid w:val="00AB2020"/>
    <w:rsid w:val="00AB36A4"/>
    <w:rsid w:val="00AB6982"/>
    <w:rsid w:val="00AB7044"/>
    <w:rsid w:val="00AC18CB"/>
    <w:rsid w:val="00AC24A0"/>
    <w:rsid w:val="00AC661F"/>
    <w:rsid w:val="00AC6ACB"/>
    <w:rsid w:val="00AC6EE7"/>
    <w:rsid w:val="00AD059B"/>
    <w:rsid w:val="00AD274B"/>
    <w:rsid w:val="00AD360D"/>
    <w:rsid w:val="00AD385D"/>
    <w:rsid w:val="00AD4967"/>
    <w:rsid w:val="00AD5151"/>
    <w:rsid w:val="00AD52B5"/>
    <w:rsid w:val="00AE6C35"/>
    <w:rsid w:val="00AF45FE"/>
    <w:rsid w:val="00B02771"/>
    <w:rsid w:val="00B11715"/>
    <w:rsid w:val="00B1509D"/>
    <w:rsid w:val="00B31021"/>
    <w:rsid w:val="00B339DD"/>
    <w:rsid w:val="00B41804"/>
    <w:rsid w:val="00B447AA"/>
    <w:rsid w:val="00B5231D"/>
    <w:rsid w:val="00B6517A"/>
    <w:rsid w:val="00B705B7"/>
    <w:rsid w:val="00B76FB3"/>
    <w:rsid w:val="00B84ED3"/>
    <w:rsid w:val="00B85EA5"/>
    <w:rsid w:val="00B87206"/>
    <w:rsid w:val="00B93A6F"/>
    <w:rsid w:val="00B9426F"/>
    <w:rsid w:val="00B9475D"/>
    <w:rsid w:val="00B97FB8"/>
    <w:rsid w:val="00BA4235"/>
    <w:rsid w:val="00BA50A2"/>
    <w:rsid w:val="00BA5E47"/>
    <w:rsid w:val="00BA72DE"/>
    <w:rsid w:val="00BA75B9"/>
    <w:rsid w:val="00BB4AA3"/>
    <w:rsid w:val="00BB4B3C"/>
    <w:rsid w:val="00BC06B7"/>
    <w:rsid w:val="00BC1D57"/>
    <w:rsid w:val="00BC3607"/>
    <w:rsid w:val="00BC41AF"/>
    <w:rsid w:val="00BC62E4"/>
    <w:rsid w:val="00BD4271"/>
    <w:rsid w:val="00BE3715"/>
    <w:rsid w:val="00BE3D1F"/>
    <w:rsid w:val="00BE4338"/>
    <w:rsid w:val="00BE4CB8"/>
    <w:rsid w:val="00BF3C4E"/>
    <w:rsid w:val="00BF57FC"/>
    <w:rsid w:val="00BF75DC"/>
    <w:rsid w:val="00C003C1"/>
    <w:rsid w:val="00C00842"/>
    <w:rsid w:val="00C02F92"/>
    <w:rsid w:val="00C140AC"/>
    <w:rsid w:val="00C17C33"/>
    <w:rsid w:val="00C225F7"/>
    <w:rsid w:val="00C23395"/>
    <w:rsid w:val="00C27688"/>
    <w:rsid w:val="00C37768"/>
    <w:rsid w:val="00C47177"/>
    <w:rsid w:val="00C51D5B"/>
    <w:rsid w:val="00C55F3F"/>
    <w:rsid w:val="00C61F41"/>
    <w:rsid w:val="00C67623"/>
    <w:rsid w:val="00C67C5B"/>
    <w:rsid w:val="00C72ACC"/>
    <w:rsid w:val="00C74314"/>
    <w:rsid w:val="00C80111"/>
    <w:rsid w:val="00C871C5"/>
    <w:rsid w:val="00C94E3D"/>
    <w:rsid w:val="00C96131"/>
    <w:rsid w:val="00CA00B3"/>
    <w:rsid w:val="00CA0977"/>
    <w:rsid w:val="00CA1D32"/>
    <w:rsid w:val="00CA5C8B"/>
    <w:rsid w:val="00CB70AB"/>
    <w:rsid w:val="00CC2488"/>
    <w:rsid w:val="00CD1E48"/>
    <w:rsid w:val="00CD2F58"/>
    <w:rsid w:val="00CD60F1"/>
    <w:rsid w:val="00CD6E6A"/>
    <w:rsid w:val="00CD6E6D"/>
    <w:rsid w:val="00CE3409"/>
    <w:rsid w:val="00CE65DC"/>
    <w:rsid w:val="00CE71AA"/>
    <w:rsid w:val="00CF43BF"/>
    <w:rsid w:val="00CF529A"/>
    <w:rsid w:val="00D06C82"/>
    <w:rsid w:val="00D149E0"/>
    <w:rsid w:val="00D324E2"/>
    <w:rsid w:val="00D3432F"/>
    <w:rsid w:val="00D34B7A"/>
    <w:rsid w:val="00D43B12"/>
    <w:rsid w:val="00D45D08"/>
    <w:rsid w:val="00D50AD7"/>
    <w:rsid w:val="00D538D8"/>
    <w:rsid w:val="00D54655"/>
    <w:rsid w:val="00D60F99"/>
    <w:rsid w:val="00D61819"/>
    <w:rsid w:val="00D62D52"/>
    <w:rsid w:val="00D63555"/>
    <w:rsid w:val="00D64842"/>
    <w:rsid w:val="00D67AFA"/>
    <w:rsid w:val="00D715BA"/>
    <w:rsid w:val="00D7176A"/>
    <w:rsid w:val="00D74C5C"/>
    <w:rsid w:val="00D75A03"/>
    <w:rsid w:val="00D76B93"/>
    <w:rsid w:val="00D91F9A"/>
    <w:rsid w:val="00DA7DA0"/>
    <w:rsid w:val="00DC1AE0"/>
    <w:rsid w:val="00DC5679"/>
    <w:rsid w:val="00DD245D"/>
    <w:rsid w:val="00DD57BC"/>
    <w:rsid w:val="00DE265B"/>
    <w:rsid w:val="00DE778D"/>
    <w:rsid w:val="00DF0454"/>
    <w:rsid w:val="00DF1EDE"/>
    <w:rsid w:val="00DF7BEB"/>
    <w:rsid w:val="00E05E5B"/>
    <w:rsid w:val="00E06AE6"/>
    <w:rsid w:val="00E11810"/>
    <w:rsid w:val="00E14743"/>
    <w:rsid w:val="00E1493B"/>
    <w:rsid w:val="00E21F9B"/>
    <w:rsid w:val="00E35E16"/>
    <w:rsid w:val="00E36510"/>
    <w:rsid w:val="00E3677F"/>
    <w:rsid w:val="00E43E09"/>
    <w:rsid w:val="00E44EC3"/>
    <w:rsid w:val="00E45F0C"/>
    <w:rsid w:val="00E510A8"/>
    <w:rsid w:val="00E51D51"/>
    <w:rsid w:val="00E619DA"/>
    <w:rsid w:val="00E649AB"/>
    <w:rsid w:val="00E7387B"/>
    <w:rsid w:val="00E82EA7"/>
    <w:rsid w:val="00E8704B"/>
    <w:rsid w:val="00E87C71"/>
    <w:rsid w:val="00E95C94"/>
    <w:rsid w:val="00EA3D12"/>
    <w:rsid w:val="00EA6E61"/>
    <w:rsid w:val="00EC2E73"/>
    <w:rsid w:val="00EC38FD"/>
    <w:rsid w:val="00EC504C"/>
    <w:rsid w:val="00ED405C"/>
    <w:rsid w:val="00ED487B"/>
    <w:rsid w:val="00ED4F09"/>
    <w:rsid w:val="00ED69D6"/>
    <w:rsid w:val="00EE5184"/>
    <w:rsid w:val="00EE6043"/>
    <w:rsid w:val="00F02FF3"/>
    <w:rsid w:val="00F03F9F"/>
    <w:rsid w:val="00F0535C"/>
    <w:rsid w:val="00F20345"/>
    <w:rsid w:val="00F30634"/>
    <w:rsid w:val="00F327C3"/>
    <w:rsid w:val="00F346C4"/>
    <w:rsid w:val="00F37068"/>
    <w:rsid w:val="00F46945"/>
    <w:rsid w:val="00F47B39"/>
    <w:rsid w:val="00F53E56"/>
    <w:rsid w:val="00F578EB"/>
    <w:rsid w:val="00F713D1"/>
    <w:rsid w:val="00F73074"/>
    <w:rsid w:val="00F858F3"/>
    <w:rsid w:val="00F85E60"/>
    <w:rsid w:val="00F864CD"/>
    <w:rsid w:val="00F8742F"/>
    <w:rsid w:val="00F87D45"/>
    <w:rsid w:val="00F92C1E"/>
    <w:rsid w:val="00F95A71"/>
    <w:rsid w:val="00FC28AB"/>
    <w:rsid w:val="00FC58C9"/>
    <w:rsid w:val="00FD6A72"/>
    <w:rsid w:val="00FE5A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E08B25D-8673-184B-90EE-A8E141D9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uk-U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76B93"/>
    <w:pPr>
      <w:spacing w:line="300" w:lineRule="atLeast"/>
    </w:pPr>
    <w:rPr>
      <w:rFonts w:cs="Arial"/>
      <w:sz w:val="24"/>
      <w:szCs w:val="24"/>
    </w:rPr>
  </w:style>
  <w:style w:type="paragraph" w:styleId="1">
    <w:name w:val="heading 1"/>
    <w:basedOn w:val="a0"/>
    <w:next w:val="a0"/>
    <w:link w:val="10"/>
    <w:qFormat/>
    <w:rsid w:val="00D149E0"/>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before="360" w:after="240"/>
      <w:jc w:val="both"/>
      <w:outlineLvl w:val="0"/>
    </w:pPr>
    <w:rPr>
      <w:rFonts w:ascii="Arial" w:hAnsi="Arial"/>
      <w:b/>
      <w:kern w:val="28"/>
      <w:sz w:val="48"/>
      <w:szCs w:val="48"/>
    </w:rPr>
  </w:style>
  <w:style w:type="paragraph" w:styleId="2">
    <w:name w:val="heading 2"/>
    <w:basedOn w:val="1"/>
    <w:next w:val="a0"/>
    <w:qFormat/>
    <w:rsid w:val="00E3677F"/>
    <w:pPr>
      <w:tabs>
        <w:tab w:val="clear" w:pos="1134"/>
        <w:tab w:val="left" w:pos="567"/>
      </w:tabs>
      <w:spacing w:before="600"/>
      <w:ind w:left="567" w:hanging="567"/>
      <w:outlineLvl w:val="1"/>
    </w:pPr>
    <w:rPr>
      <w:sz w:val="32"/>
    </w:rPr>
  </w:style>
  <w:style w:type="paragraph" w:styleId="3">
    <w:name w:val="heading 3"/>
    <w:basedOn w:val="a0"/>
    <w:next w:val="a0"/>
    <w:rsid w:val="005F4F44"/>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spacing w:before="360"/>
      <w:outlineLvl w:val="2"/>
    </w:pPr>
    <w:rPr>
      <w:rFonts w:ascii="Arial" w:hAnsi="Arial"/>
      <w:b/>
      <w:sz w:val="28"/>
    </w:rPr>
  </w:style>
  <w:style w:type="paragraph" w:styleId="4">
    <w:name w:val="heading 4"/>
    <w:basedOn w:val="a0"/>
    <w:next w:val="a0"/>
    <w:rsid w:val="001536D3"/>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3"/>
    </w:pPr>
    <w:rPr>
      <w:b/>
    </w:rPr>
  </w:style>
  <w:style w:type="paragraph" w:styleId="5">
    <w:name w:val="heading 5"/>
    <w:basedOn w:val="a0"/>
    <w:next w:val="a0"/>
    <w:rsid w:val="001536D3"/>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4"/>
    </w:pPr>
    <w:rPr>
      <w:b/>
      <w:i/>
    </w:rPr>
  </w:style>
  <w:style w:type="paragraph" w:styleId="6">
    <w:name w:val="heading 6"/>
    <w:basedOn w:val="a0"/>
    <w:next w:val="a0"/>
    <w:rsid w:val="001536D3"/>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5"/>
    </w:pPr>
    <w:rPr>
      <w:caps/>
      <w:u w:val="single"/>
    </w:rPr>
  </w:style>
  <w:style w:type="paragraph" w:styleId="7">
    <w:name w:val="heading 7"/>
    <w:basedOn w:val="a0"/>
    <w:next w:val="a0"/>
    <w:rsid w:val="001536D3"/>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6"/>
    </w:pPr>
    <w:rPr>
      <w:caps/>
    </w:rPr>
  </w:style>
  <w:style w:type="paragraph" w:styleId="8">
    <w:name w:val="heading 8"/>
    <w:basedOn w:val="a0"/>
    <w:next w:val="a0"/>
    <w:rsid w:val="001536D3"/>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7"/>
    </w:pPr>
    <w:rPr>
      <w:u w:val="single"/>
    </w:rPr>
  </w:style>
  <w:style w:type="paragraph" w:styleId="9">
    <w:name w:val="heading 9"/>
    <w:basedOn w:val="a0"/>
    <w:next w:val="a0"/>
    <w:rsid w:val="001536D3"/>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outlineLvl w:val="8"/>
    </w:pPr>
    <w:rPr>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rticleparagrAlt">
    <w:name w:val="Article paragr (Alt+.)"/>
    <w:basedOn w:val="a0"/>
    <w:next w:val="a0"/>
    <w:rsid w:val="001536D3"/>
    <w:pPr>
      <w:keepNext/>
      <w:tabs>
        <w:tab w:val="left" w:pos="-1134"/>
        <w:tab w:val="left" w:pos="0"/>
        <w:tab w:val="left" w:pos="1418"/>
        <w:tab w:val="left" w:pos="2268"/>
        <w:tab w:val="left" w:pos="3402"/>
        <w:tab w:val="left" w:pos="4536"/>
        <w:tab w:val="left" w:pos="5670"/>
        <w:tab w:val="left" w:pos="6804"/>
        <w:tab w:val="left" w:pos="7938"/>
        <w:tab w:val="left" w:pos="9072"/>
        <w:tab w:val="left" w:pos="10206"/>
      </w:tabs>
      <w:ind w:left="1418" w:hanging="1418"/>
    </w:pPr>
    <w:rPr>
      <w:caps/>
    </w:rPr>
  </w:style>
  <w:style w:type="character" w:styleId="a4">
    <w:name w:val="annotation reference"/>
    <w:basedOn w:val="a1"/>
    <w:uiPriority w:val="99"/>
    <w:semiHidden/>
    <w:rsid w:val="001536D3"/>
    <w:rPr>
      <w:rFonts w:ascii="Arial" w:hAnsi="Arial"/>
      <w:b/>
      <w:sz w:val="24"/>
    </w:rPr>
  </w:style>
  <w:style w:type="paragraph" w:styleId="a5">
    <w:name w:val="annotation text"/>
    <w:basedOn w:val="a0"/>
    <w:link w:val="a6"/>
    <w:uiPriority w:val="99"/>
    <w:semiHidden/>
    <w:rsid w:val="00C72ACC"/>
    <w:pPr>
      <w:tabs>
        <w:tab w:val="left" w:pos="-1134"/>
        <w:tab w:val="left" w:pos="0"/>
        <w:tab w:val="left" w:pos="1134"/>
        <w:tab w:val="left" w:pos="2268"/>
        <w:tab w:val="left" w:pos="3402"/>
        <w:tab w:val="left" w:pos="4536"/>
        <w:tab w:val="left" w:pos="5670"/>
        <w:tab w:val="left" w:pos="6804"/>
        <w:tab w:val="left" w:pos="7938"/>
        <w:tab w:val="left" w:pos="9072"/>
        <w:tab w:val="left" w:pos="10206"/>
      </w:tabs>
    </w:pPr>
    <w:rPr>
      <w:color w:val="000000"/>
    </w:rPr>
  </w:style>
  <w:style w:type="paragraph" w:customStyle="1" w:styleId="HangingIndent">
    <w:name w:val="HangingIndent"/>
    <w:basedOn w:val="a0"/>
    <w:next w:val="a0"/>
    <w:rsid w:val="001536D3"/>
    <w:pPr>
      <w:tabs>
        <w:tab w:val="left" w:pos="-1134"/>
        <w:tab w:val="left" w:pos="0"/>
        <w:tab w:val="left" w:pos="1134"/>
        <w:tab w:val="left" w:pos="2268"/>
        <w:tab w:val="left" w:pos="3402"/>
        <w:tab w:val="left" w:pos="4536"/>
        <w:tab w:val="left" w:pos="5670"/>
        <w:tab w:val="left" w:pos="6804"/>
        <w:tab w:val="left" w:pos="7938"/>
        <w:tab w:val="left" w:pos="9072"/>
        <w:tab w:val="left" w:pos="10206"/>
      </w:tabs>
      <w:ind w:left="1134" w:hanging="1134"/>
    </w:pPr>
  </w:style>
  <w:style w:type="paragraph" w:customStyle="1" w:styleId="HangingMargin">
    <w:name w:val="HangingMargin"/>
    <w:basedOn w:val="a0"/>
    <w:next w:val="a0"/>
    <w:rsid w:val="001536D3"/>
    <w:pPr>
      <w:tabs>
        <w:tab w:val="left" w:pos="-1134"/>
        <w:tab w:val="left" w:pos="0"/>
        <w:tab w:val="left" w:pos="1134"/>
        <w:tab w:val="left" w:pos="2268"/>
        <w:tab w:val="left" w:pos="3402"/>
        <w:tab w:val="left" w:pos="4536"/>
        <w:tab w:val="left" w:pos="5670"/>
        <w:tab w:val="left" w:pos="6804"/>
        <w:tab w:val="left" w:pos="7938"/>
        <w:tab w:val="left" w:pos="9072"/>
        <w:tab w:val="left" w:pos="10206"/>
      </w:tabs>
      <w:ind w:hanging="1134"/>
    </w:pPr>
  </w:style>
  <w:style w:type="paragraph" w:styleId="a">
    <w:name w:val="List Bullet"/>
    <w:basedOn w:val="a0"/>
    <w:autoRedefine/>
    <w:rsid w:val="001536D3"/>
    <w:pPr>
      <w:numPr>
        <w:numId w:val="2"/>
      </w:numPr>
    </w:pPr>
  </w:style>
  <w:style w:type="paragraph" w:styleId="a7">
    <w:name w:val="macro"/>
    <w:semiHidden/>
    <w:rsid w:val="001536D3"/>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MarginAltm">
    <w:name w:val="Margin (Alt+m)"/>
    <w:basedOn w:val="a0"/>
    <w:rsid w:val="001536D3"/>
    <w:pPr>
      <w:tabs>
        <w:tab w:val="left" w:pos="-1134"/>
        <w:tab w:val="left" w:pos="0"/>
        <w:tab w:val="left" w:pos="1134"/>
        <w:tab w:val="left" w:pos="2268"/>
        <w:tab w:val="left" w:pos="3402"/>
        <w:tab w:val="left" w:pos="4536"/>
        <w:tab w:val="left" w:pos="5670"/>
        <w:tab w:val="left" w:pos="6804"/>
        <w:tab w:val="left" w:pos="7938"/>
        <w:tab w:val="left" w:pos="9072"/>
        <w:tab w:val="left" w:pos="10206"/>
      </w:tabs>
      <w:ind w:left="-1134" w:right="-1134"/>
    </w:pPr>
  </w:style>
  <w:style w:type="paragraph" w:customStyle="1" w:styleId="Rubrik1AltR1">
    <w:name w:val="Rubrik 1 (Alt+R1)"/>
    <w:basedOn w:val="a0"/>
    <w:next w:val="a0"/>
    <w:rsid w:val="001536D3"/>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b/>
      <w:caps/>
    </w:rPr>
  </w:style>
  <w:style w:type="paragraph" w:customStyle="1" w:styleId="Rubrik2AltR2">
    <w:name w:val="Rubrik 2 (Alt+R2)"/>
    <w:basedOn w:val="a0"/>
    <w:next w:val="a0"/>
    <w:rsid w:val="001536D3"/>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b/>
    </w:rPr>
  </w:style>
  <w:style w:type="paragraph" w:customStyle="1" w:styleId="Rubrik3AltR3">
    <w:name w:val="Rubrik 3 (Alt+R3)"/>
    <w:basedOn w:val="a0"/>
    <w:next w:val="a0"/>
    <w:rsid w:val="001536D3"/>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caps/>
    </w:rPr>
  </w:style>
  <w:style w:type="paragraph" w:customStyle="1" w:styleId="Rubrik4AltR4">
    <w:name w:val="Rubrik 4 (Alt+R4)"/>
    <w:basedOn w:val="a0"/>
    <w:next w:val="a0"/>
    <w:rsid w:val="001536D3"/>
    <w:pPr>
      <w:keepNext/>
      <w:keepLines/>
      <w:tabs>
        <w:tab w:val="left" w:pos="-1134"/>
        <w:tab w:val="left" w:pos="0"/>
        <w:tab w:val="left" w:pos="1134"/>
        <w:tab w:val="left" w:pos="2268"/>
        <w:tab w:val="left" w:pos="3402"/>
        <w:tab w:val="left" w:pos="4536"/>
        <w:tab w:val="left" w:pos="5670"/>
        <w:tab w:val="left" w:pos="6804"/>
        <w:tab w:val="left" w:pos="7938"/>
        <w:tab w:val="left" w:pos="9072"/>
        <w:tab w:val="left" w:pos="10206"/>
      </w:tabs>
      <w:suppressAutoHyphens/>
      <w:ind w:left="1134" w:hanging="1134"/>
    </w:pPr>
    <w:rPr>
      <w:i/>
    </w:rPr>
  </w:style>
  <w:style w:type="paragraph" w:styleId="a8">
    <w:name w:val="Signature"/>
    <w:basedOn w:val="a0"/>
    <w:rsid w:val="001536D3"/>
    <w:pPr>
      <w:tabs>
        <w:tab w:val="left" w:pos="-1134"/>
        <w:tab w:val="left" w:pos="0"/>
        <w:tab w:val="left" w:pos="1134"/>
        <w:tab w:val="left" w:pos="2268"/>
        <w:tab w:val="left" w:pos="3402"/>
        <w:tab w:val="left" w:pos="4536"/>
        <w:tab w:val="left" w:pos="5670"/>
        <w:tab w:val="left" w:pos="6804"/>
        <w:tab w:val="left" w:pos="7938"/>
        <w:tab w:val="left" w:pos="9072"/>
        <w:tab w:val="left" w:pos="10206"/>
      </w:tabs>
      <w:ind w:left="4320"/>
    </w:pPr>
  </w:style>
  <w:style w:type="paragraph" w:styleId="30">
    <w:name w:val="Body Text Indent 3"/>
    <w:basedOn w:val="a0"/>
    <w:link w:val="31"/>
    <w:rsid w:val="00624DCC"/>
    <w:pPr>
      <w:tabs>
        <w:tab w:val="left" w:pos="567"/>
      </w:tabs>
      <w:spacing w:after="120"/>
      <w:ind w:left="567"/>
    </w:pPr>
    <w:rPr>
      <w:szCs w:val="16"/>
    </w:rPr>
  </w:style>
  <w:style w:type="character" w:customStyle="1" w:styleId="10">
    <w:name w:val="Заголовок 1 Знак"/>
    <w:basedOn w:val="a1"/>
    <w:link w:val="1"/>
    <w:rsid w:val="00D149E0"/>
    <w:rPr>
      <w:rFonts w:ascii="Arial" w:hAnsi="Arial" w:cs="Arial"/>
      <w:b/>
      <w:kern w:val="28"/>
      <w:sz w:val="48"/>
      <w:szCs w:val="48"/>
      <w:lang w:eastAsia="uk-UA"/>
    </w:rPr>
  </w:style>
  <w:style w:type="paragraph" w:styleId="a9">
    <w:name w:val="annotation subject"/>
    <w:basedOn w:val="a5"/>
    <w:next w:val="a5"/>
    <w:link w:val="aa"/>
    <w:rsid w:val="009712A6"/>
    <w:pPr>
      <w:tabs>
        <w:tab w:val="clear" w:pos="-1134"/>
        <w:tab w:val="clear" w:pos="0"/>
        <w:tab w:val="clear" w:pos="1134"/>
        <w:tab w:val="clear" w:pos="2268"/>
        <w:tab w:val="clear" w:pos="3402"/>
        <w:tab w:val="clear" w:pos="4536"/>
        <w:tab w:val="clear" w:pos="5670"/>
        <w:tab w:val="clear" w:pos="6804"/>
        <w:tab w:val="clear" w:pos="7938"/>
        <w:tab w:val="clear" w:pos="9072"/>
        <w:tab w:val="clear" w:pos="10206"/>
      </w:tabs>
    </w:pPr>
    <w:rPr>
      <w:b/>
      <w:bCs/>
      <w:color w:val="auto"/>
      <w:sz w:val="20"/>
      <w:szCs w:val="20"/>
    </w:rPr>
  </w:style>
  <w:style w:type="character" w:customStyle="1" w:styleId="a6">
    <w:name w:val="Текст примітки Знак"/>
    <w:basedOn w:val="a1"/>
    <w:link w:val="a5"/>
    <w:uiPriority w:val="99"/>
    <w:semiHidden/>
    <w:rsid w:val="009712A6"/>
    <w:rPr>
      <w:rFonts w:ascii="Arial" w:hAnsi="Arial" w:cs="Arial"/>
      <w:color w:val="000000"/>
      <w:sz w:val="24"/>
      <w:szCs w:val="24"/>
    </w:rPr>
  </w:style>
  <w:style w:type="character" w:customStyle="1" w:styleId="aa">
    <w:name w:val="Тема примітки Знак"/>
    <w:basedOn w:val="a6"/>
    <w:link w:val="a9"/>
    <w:rsid w:val="009712A6"/>
    <w:rPr>
      <w:rFonts w:ascii="Arial" w:hAnsi="Arial" w:cs="Arial"/>
      <w:color w:val="000000"/>
      <w:sz w:val="24"/>
      <w:szCs w:val="24"/>
    </w:rPr>
  </w:style>
  <w:style w:type="paragraph" w:styleId="ab">
    <w:name w:val="Balloon Text"/>
    <w:basedOn w:val="a0"/>
    <w:link w:val="ac"/>
    <w:rsid w:val="009712A6"/>
    <w:rPr>
      <w:rFonts w:ascii="Tahoma" w:hAnsi="Tahoma" w:cs="Tahoma"/>
      <w:sz w:val="16"/>
      <w:szCs w:val="16"/>
    </w:rPr>
  </w:style>
  <w:style w:type="character" w:customStyle="1" w:styleId="ac">
    <w:name w:val="Текст у виносці Знак"/>
    <w:basedOn w:val="a1"/>
    <w:link w:val="ab"/>
    <w:rsid w:val="009712A6"/>
    <w:rPr>
      <w:rFonts w:ascii="Tahoma" w:hAnsi="Tahoma" w:cs="Tahoma"/>
      <w:sz w:val="16"/>
      <w:szCs w:val="16"/>
    </w:rPr>
  </w:style>
  <w:style w:type="paragraph" w:styleId="ad">
    <w:name w:val="header"/>
    <w:basedOn w:val="a0"/>
    <w:link w:val="ae"/>
    <w:uiPriority w:val="99"/>
    <w:rsid w:val="003D39A6"/>
    <w:pPr>
      <w:tabs>
        <w:tab w:val="center" w:pos="4680"/>
        <w:tab w:val="right" w:pos="9360"/>
      </w:tabs>
    </w:pPr>
  </w:style>
  <w:style w:type="character" w:customStyle="1" w:styleId="ae">
    <w:name w:val="Верхній колонтитул Знак"/>
    <w:basedOn w:val="a1"/>
    <w:link w:val="ad"/>
    <w:uiPriority w:val="99"/>
    <w:rsid w:val="003D39A6"/>
    <w:rPr>
      <w:rFonts w:ascii="Arial" w:hAnsi="Arial" w:cs="Arial"/>
      <w:sz w:val="24"/>
      <w:szCs w:val="24"/>
      <w:lang w:val="uk-UA" w:eastAsia="uk-UA"/>
    </w:rPr>
  </w:style>
  <w:style w:type="paragraph" w:styleId="af">
    <w:name w:val="footer"/>
    <w:basedOn w:val="a0"/>
    <w:link w:val="af0"/>
    <w:uiPriority w:val="99"/>
    <w:rsid w:val="003D39A6"/>
    <w:pPr>
      <w:tabs>
        <w:tab w:val="center" w:pos="4680"/>
        <w:tab w:val="right" w:pos="9360"/>
      </w:tabs>
    </w:pPr>
  </w:style>
  <w:style w:type="character" w:customStyle="1" w:styleId="af0">
    <w:name w:val="Нижній колонтитул Знак"/>
    <w:basedOn w:val="a1"/>
    <w:link w:val="af"/>
    <w:uiPriority w:val="99"/>
    <w:rsid w:val="003D39A6"/>
    <w:rPr>
      <w:rFonts w:ascii="Arial" w:hAnsi="Arial" w:cs="Arial"/>
      <w:sz w:val="24"/>
      <w:szCs w:val="24"/>
      <w:lang w:val="uk-UA" w:eastAsia="uk-UA"/>
    </w:rPr>
  </w:style>
  <w:style w:type="paragraph" w:styleId="af1">
    <w:name w:val="footnote text"/>
    <w:basedOn w:val="a0"/>
    <w:link w:val="af2"/>
    <w:rsid w:val="00B02771"/>
    <w:rPr>
      <w:sz w:val="20"/>
      <w:szCs w:val="20"/>
    </w:rPr>
  </w:style>
  <w:style w:type="character" w:customStyle="1" w:styleId="af2">
    <w:name w:val="Текст виноски Знак"/>
    <w:basedOn w:val="a1"/>
    <w:link w:val="af1"/>
    <w:rsid w:val="00B02771"/>
    <w:rPr>
      <w:rFonts w:cs="Arial"/>
      <w:lang w:val="uk-UA" w:eastAsia="uk-UA"/>
    </w:rPr>
  </w:style>
  <w:style w:type="character" w:styleId="af3">
    <w:name w:val="footnote reference"/>
    <w:basedOn w:val="a1"/>
    <w:rsid w:val="009062D9"/>
    <w:rPr>
      <w:vertAlign w:val="superscript"/>
    </w:rPr>
  </w:style>
  <w:style w:type="paragraph" w:styleId="af4">
    <w:name w:val="List Paragraph"/>
    <w:basedOn w:val="a0"/>
    <w:uiPriority w:val="34"/>
    <w:qFormat/>
    <w:rsid w:val="00E95C94"/>
    <w:pPr>
      <w:ind w:left="720"/>
      <w:contextualSpacing/>
    </w:pPr>
  </w:style>
  <w:style w:type="paragraph" w:styleId="af5">
    <w:name w:val="Revision"/>
    <w:hidden/>
    <w:uiPriority w:val="99"/>
    <w:semiHidden/>
    <w:rsid w:val="00507964"/>
    <w:rPr>
      <w:rFonts w:ascii="Arial" w:hAnsi="Arial" w:cs="Arial"/>
      <w:sz w:val="24"/>
      <w:szCs w:val="24"/>
    </w:rPr>
  </w:style>
  <w:style w:type="paragraph" w:customStyle="1" w:styleId="Red">
    <w:name w:val="Red"/>
    <w:basedOn w:val="a0"/>
    <w:next w:val="a0"/>
    <w:rsid w:val="00314E99"/>
    <w:rPr>
      <w:rFonts w:cs="Times New Roman"/>
      <w:iCs/>
      <w:color w:val="FF0000"/>
      <w:szCs w:val="20"/>
    </w:rPr>
  </w:style>
  <w:style w:type="paragraph" w:customStyle="1" w:styleId="StyleJustifiedLinespacingAtleast14pt">
    <w:name w:val="Style Justified Line spacing:  At least 14 pt"/>
    <w:basedOn w:val="a0"/>
    <w:rsid w:val="00155AF7"/>
    <w:rPr>
      <w:rFonts w:cs="Times New Roman"/>
      <w:szCs w:val="20"/>
    </w:rPr>
  </w:style>
  <w:style w:type="paragraph" w:customStyle="1" w:styleId="Punkter">
    <w:name w:val="Punkter"/>
    <w:basedOn w:val="30"/>
    <w:qFormat/>
    <w:rsid w:val="00D64842"/>
    <w:pPr>
      <w:numPr>
        <w:numId w:val="5"/>
      </w:numPr>
    </w:pPr>
    <w:rPr>
      <w:szCs w:val="24"/>
    </w:rPr>
  </w:style>
  <w:style w:type="character" w:customStyle="1" w:styleId="31">
    <w:name w:val="Основний текст з відступом 3 Знак"/>
    <w:basedOn w:val="a1"/>
    <w:link w:val="30"/>
    <w:rsid w:val="00624DCC"/>
    <w:rPr>
      <w:rFonts w:cs="Arial"/>
      <w:sz w:val="24"/>
      <w:szCs w:val="16"/>
      <w:lang w:eastAsia="uk-UA"/>
    </w:rPr>
  </w:style>
  <w:style w:type="numbering" w:customStyle="1" w:styleId="Style1">
    <w:name w:val="Style1"/>
    <w:uiPriority w:val="99"/>
    <w:rsid w:val="00692CC1"/>
    <w:pPr>
      <w:numPr>
        <w:numId w:val="23"/>
      </w:numPr>
    </w:pPr>
  </w:style>
  <w:style w:type="paragraph" w:customStyle="1" w:styleId="StyleText1ArialJustifiedLeft0cmHanging1cmBefor">
    <w:name w:val="Style Text 1 + Arial Justified Left:  0 cm Hanging:  1 cm Befor..."/>
    <w:basedOn w:val="a0"/>
    <w:semiHidden/>
    <w:rsid w:val="00E35E16"/>
    <w:pPr>
      <w:spacing w:after="240"/>
      <w:ind w:left="567" w:hanging="567"/>
      <w:jc w:val="both"/>
    </w:pPr>
    <w:rPr>
      <w:rFonts w:cs="Times New Roman"/>
    </w:rPr>
  </w:style>
  <w:style w:type="paragraph" w:styleId="af6">
    <w:name w:val="Normal (Web)"/>
    <w:basedOn w:val="a0"/>
    <w:unhideWhenUsed/>
    <w:rsid w:val="00CF529A"/>
    <w:pPr>
      <w:spacing w:before="100" w:beforeAutospacing="1" w:after="100" w:afterAutospacing="1" w:line="240" w:lineRule="auto"/>
    </w:pPr>
    <w:rPr>
      <w:rFonts w:cs="Times New Roman"/>
    </w:rPr>
  </w:style>
  <w:style w:type="character" w:styleId="af7">
    <w:name w:val="Strong"/>
    <w:basedOn w:val="a1"/>
    <w:uiPriority w:val="22"/>
    <w:qFormat/>
    <w:rsid w:val="00CF529A"/>
    <w:rPr>
      <w:b/>
      <w:bCs/>
    </w:rPr>
  </w:style>
  <w:style w:type="paragraph" w:customStyle="1" w:styleId="11">
    <w:name w:val="Абзац списка1"/>
    <w:basedOn w:val="a0"/>
    <w:rsid w:val="00B97FB8"/>
    <w:pPr>
      <w:spacing w:line="240" w:lineRule="auto"/>
      <w:ind w:left="720"/>
      <w:contextualSpacing/>
    </w:pPr>
    <w:rPr>
      <w:rFonts w:eastAsia="Calibri" w:cs="Times New Roman"/>
    </w:rPr>
  </w:style>
  <w:style w:type="character" w:customStyle="1" w:styleId="apple-converted-space">
    <w:name w:val="apple-converted-space"/>
    <w:rsid w:val="00B97FB8"/>
    <w:rPr>
      <w:rFonts w:ascii="Times New Roman" w:hAnsi="Times New Roman" w:cs="Times New Roman" w:hint="default"/>
    </w:rPr>
  </w:style>
  <w:style w:type="paragraph" w:styleId="af8">
    <w:name w:val="No Spacing"/>
    <w:uiPriority w:val="1"/>
    <w:qFormat/>
    <w:rsid w:val="00547B66"/>
    <w:rPr>
      <w:rFonts w:eastAsia="Calibri"/>
      <w:sz w:val="24"/>
      <w:szCs w:val="24"/>
    </w:rPr>
  </w:style>
  <w:style w:type="character" w:styleId="af9">
    <w:name w:val="Hyperlink"/>
    <w:uiPriority w:val="99"/>
    <w:unhideWhenUsed/>
    <w:rsid w:val="00936F46"/>
    <w:rPr>
      <w:color w:val="0000FF"/>
      <w:u w:val="single"/>
    </w:rPr>
  </w:style>
  <w:style w:type="character" w:customStyle="1" w:styleId="s1">
    <w:name w:val="s1"/>
    <w:rsid w:val="00936F46"/>
    <w:rPr>
      <w:rFonts w:ascii="Times New Roman" w:hAnsi="Times New Roman" w:cs="Times New Roman" w:hint="default"/>
    </w:rPr>
  </w:style>
  <w:style w:type="table" w:styleId="afa">
    <w:name w:val="Table Grid"/>
    <w:basedOn w:val="a2"/>
    <w:rsid w:val="00936F4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297629">
      <w:bodyDiv w:val="1"/>
      <w:marLeft w:val="0"/>
      <w:marRight w:val="0"/>
      <w:marTop w:val="0"/>
      <w:marBottom w:val="0"/>
      <w:divBdr>
        <w:top w:val="none" w:sz="0" w:space="0" w:color="auto"/>
        <w:left w:val="none" w:sz="0" w:space="0" w:color="auto"/>
        <w:bottom w:val="none" w:sz="0" w:space="0" w:color="auto"/>
        <w:right w:val="none" w:sz="0" w:space="0" w:color="auto"/>
      </w:divBdr>
    </w:div>
    <w:div w:id="154810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51CE58783A6A4BAB6B5C8ECB82D28A" ma:contentTypeVersion="17" ma:contentTypeDescription="Create a new document." ma:contentTypeScope="" ma:versionID="509383c07244169eedd4eb8f208075a7">
  <xsd:schema xmlns:xsd="http://www.w3.org/2001/XMLSchema" xmlns:xs="http://www.w3.org/2001/XMLSchema" xmlns:p="http://schemas.microsoft.com/office/2006/metadata/properties" xmlns:ns2="3378b801-3009-4207-9cc1-6636bfb6d63a" xmlns:ns3="8489800d-a601-41b9-98b6-ec77e69f1222" targetNamespace="http://schemas.microsoft.com/office/2006/metadata/properties" ma:root="true" ma:fieldsID="09883f0406fb6daa7a3338e2dadfd2c6" ns2:_="" ns3:_="">
    <xsd:import namespace="3378b801-3009-4207-9cc1-6636bfb6d63a"/>
    <xsd:import namespace="8489800d-a601-41b9-98b6-ec77e69f1222"/>
    <xsd:element name="properties">
      <xsd:complexType>
        <xsd:sequence>
          <xsd:element name="documentManagement">
            <xsd:complexType>
              <xsd:all>
                <xsd:element ref="ns2:KITWikiContact"/>
                <xsd:element ref="ns2:KITDocumentTypeTaxHTField_0" minOccurs="0"/>
                <xsd:element ref="ns2:TaxCatchAll" minOccurs="0"/>
                <xsd:element ref="ns2:TaxKeywordTaxHTField" minOccurs="0"/>
                <xsd:element ref="ns2:KITOrganizationTaxHTField_0" minOccurs="0"/>
                <xsd:element ref="ns2:KITNetworkTaxHTField_0" minOccurs="0"/>
                <xsd:element ref="ns2:KITProcessesTaxHTField_0" minOccurs="0"/>
                <xsd:element ref="ns3:d6a0f5739a9e47069fd821bef6131be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8b801-3009-4207-9cc1-6636bfb6d63a" elementFormDefault="qualified">
    <xsd:import namespace="http://schemas.microsoft.com/office/2006/documentManagement/types"/>
    <xsd:import namespace="http://schemas.microsoft.com/office/infopath/2007/PartnerControls"/>
    <xsd:element name="KITWikiContact" ma:index="8" ma:displayName="Contact" ma:internalName="KITWikiContact">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ITDocumentTypeTaxHTField_0" ma:index="10" nillable="true" ma:taxonomy="true" ma:internalName="KITDocumentType_0" ma:taxonomyFieldName="KITDocumentType" ma:displayName="Type" ma:fieldId="{49cf784a-f25d-4a22-94a7-daac93d228d6}" ma:sspId="791f6f3f-132c-4156-b3a0-3ec1f60580d9" ma:termSetId="7f67b274-3a41-48b7-b288-fac5d357bd07"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3039668b-4103-41ea-9073-6c604b72c445}" ma:internalName="TaxCatchAll" ma:showField="CatchAllData" ma:web="3378b801-3009-4207-9cc1-6636bfb6d63a">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Enterprise Keywords" ma:fieldId="{23f27201-bee3-471e-b2e7-b64fd8b7ca38}" ma:taxonomyMulti="true" ma:sspId="791f6f3f-132c-4156-b3a0-3ec1f60580d9" ma:termSetId="00000000-0000-0000-0000-000000000000" ma:anchorId="00000000-0000-0000-0000-000000000000" ma:open="true" ma:isKeyword="true">
      <xsd:complexType>
        <xsd:sequence>
          <xsd:element ref="pc:Terms" minOccurs="0" maxOccurs="1"/>
        </xsd:sequence>
      </xsd:complexType>
    </xsd:element>
    <xsd:element name="KITOrganizationTaxHTField_0" ma:index="15" nillable="true" ma:taxonomy="true" ma:internalName="KITOrganization_0" ma:taxonomyFieldName="KITOrganization" ma:displayName="Organization" ma:fieldId="{77156a70-b45b-4603-b3fc-942ecb3414ef}" ma:sspId="791f6f3f-132c-4156-b3a0-3ec1f60580d9" ma:termSetId="efd06d8e-7ca2-471b-8d15-5bf08cd456bb" ma:anchorId="00000000-0000-0000-0000-000000000000" ma:open="false" ma:isKeyword="false">
      <xsd:complexType>
        <xsd:sequence>
          <xsd:element ref="pc:Terms" minOccurs="0" maxOccurs="1"/>
        </xsd:sequence>
      </xsd:complexType>
    </xsd:element>
    <xsd:element name="KITNetworkTaxHTField_0" ma:index="17" nillable="true" ma:taxonomy="true" ma:internalName="KITNetwork_0" ma:taxonomyFieldName="KITNetwork" ma:displayName="Network" ma:fieldId="{dbc3e444-2ed9-4f70-86c4-26950c6b3a77}" ma:sspId="791f6f3f-132c-4156-b3a0-3ec1f60580d9" ma:termSetId="baca2e4c-24ca-4fd1-a41d-d8dfecc89ec0" ma:anchorId="00000000-0000-0000-0000-000000000000" ma:open="false" ma:isKeyword="false">
      <xsd:complexType>
        <xsd:sequence>
          <xsd:element ref="pc:Terms" minOccurs="0" maxOccurs="1"/>
        </xsd:sequence>
      </xsd:complexType>
    </xsd:element>
    <xsd:element name="KITProcessesTaxHTField_0" ma:index="19" nillable="true" ma:taxonomy="true" ma:internalName="KITProcesses_0" ma:taxonomyFieldName="KITProcesses" ma:displayName="Processes" ma:fieldId="{5770f58e-99b5-46ab-b6cb-e61eca3533c6}" ma:sspId="791f6f3f-132c-4156-b3a0-3ec1f60580d9" ma:termSetId="b790320a-fc48-42b5-8932-1b7b39b1410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89800d-a601-41b9-98b6-ec77e69f1222" elementFormDefault="qualified">
    <xsd:import namespace="http://schemas.microsoft.com/office/2006/documentManagement/types"/>
    <xsd:import namespace="http://schemas.microsoft.com/office/infopath/2007/PartnerControls"/>
    <xsd:element name="d6a0f5739a9e47069fd821bef6131be4" ma:index="21" ma:taxonomy="true" ma:internalName="d6a0f5739a9e47069fd821bef6131be4" ma:taxonomyFieldName="Mallkategori2" ma:displayName="Mallkategori" ma:readOnly="false" ma:default="" ma:fieldId="{d6a0f573-9a9e-4706-9fd8-21bef6131be4}" ma:sspId="791f6f3f-132c-4156-b3a0-3ec1f60580d9" ma:termSetId="74aa5e97-f8b9-4551-8b30-5649c008ff9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6a0f5739a9e47069fd821bef6131be4 xmlns="8489800d-a601-41b9-98b6-ec77e69f1222">
      <Terms xmlns="http://schemas.microsoft.com/office/infopath/2007/PartnerControls">
        <TermInfo xmlns="http://schemas.microsoft.com/office/infopath/2007/PartnerControls">
          <TermName xmlns="http://schemas.microsoft.com/office/infopath/2007/PartnerControls">Avtal i biståndet</TermName>
          <TermId xmlns="http://schemas.microsoft.com/office/infopath/2007/PartnerControls">5241946c-677b-463c-ba47-d10964cb31ee</TermId>
        </TermInfo>
      </Terms>
    </d6a0f5739a9e47069fd821bef6131be4>
    <KITProcessesTaxHTField_0 xmlns="3378b801-3009-4207-9cc1-6636bfb6d63a">
      <Terms xmlns="http://schemas.microsoft.com/office/infopath/2007/PartnerControls"/>
    </KITProcessesTaxHTField_0>
    <KITOrganizationTaxHTField_0 xmlns="3378b801-3009-4207-9cc1-6636bfb6d63a">
      <Terms xmlns="http://schemas.microsoft.com/office/infopath/2007/PartnerControls"/>
    </KITOrganizationTaxHTField_0>
    <KITWikiContact xmlns="3378b801-3009-4207-9cc1-6636bfb6d63a">
      <UserInfo>
        <DisplayName>Magdalena Arffman</DisplayName>
        <AccountId>1267</AccountId>
        <AccountType/>
      </UserInfo>
    </KITWikiContact>
    <TaxCatchAll xmlns="3378b801-3009-4207-9cc1-6636bfb6d63a">
      <Value>124</Value>
      <Value>135</Value>
      <Value>133</Value>
    </TaxCatchAll>
    <KITDocumentTypeTaxHTField_0 xmlns="3378b801-3009-4207-9cc1-6636bfb6d63a">
      <Terms xmlns="http://schemas.microsoft.com/office/infopath/2007/PartnerControls"/>
    </KITDocumentTypeTaxHTField_0>
    <TaxKeywordTaxHTField xmlns="3378b801-3009-4207-9cc1-6636bfb6d63a">
      <Terms xmlns="http://schemas.microsoft.com/office/infopath/2007/PartnerControls">
        <TermInfo xmlns="http://schemas.microsoft.com/office/infopath/2007/PartnerControls">
          <TermName xmlns="http://schemas.microsoft.com/office/infopath/2007/PartnerControls">Grant Agreement</TermName>
          <TermId xmlns="http://schemas.microsoft.com/office/infopath/2007/PartnerControls">a036c258-d72b-4a65-8975-c267ee03ec8c</TermId>
        </TermInfo>
        <TermInfo xmlns="http://schemas.microsoft.com/office/infopath/2007/PartnerControls">
          <TermName xmlns="http://schemas.microsoft.com/office/infopath/2007/PartnerControls">Annual audit</TermName>
          <TermId xmlns="http://schemas.microsoft.com/office/infopath/2007/PartnerControls">892df032-2c69-45c1-a363-740b05e23839</TermId>
        </TermInfo>
      </Terms>
    </TaxKeywordTaxHTField>
    <KITNetworkTaxHTField_0 xmlns="3378b801-3009-4207-9cc1-6636bfb6d63a">
      <Terms xmlns="http://schemas.microsoft.com/office/infopath/2007/PartnerControls"/>
    </KITNetworkTaxHTField_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28E9A-FEA8-4253-8D8F-A5B8F4142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8b801-3009-4207-9cc1-6636bfb6d63a"/>
    <ds:schemaRef ds:uri="8489800d-a601-41b9-98b6-ec77e69f1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B621D9-DDEA-44F9-9E19-446143B64DAF}">
  <ds:schemaRefs>
    <ds:schemaRef ds:uri="http://schemas.microsoft.com/sharepoint/v3/contenttype/forms"/>
  </ds:schemaRefs>
</ds:datastoreItem>
</file>

<file path=customXml/itemProps3.xml><?xml version="1.0" encoding="utf-8"?>
<ds:datastoreItem xmlns:ds="http://schemas.openxmlformats.org/officeDocument/2006/customXml" ds:itemID="{6B3FA061-2740-4E0F-8FC3-220C2980E7E3}">
  <ds:schemaRefs>
    <ds:schemaRef ds:uri="http://schemas.microsoft.com/office/2006/metadata/properties"/>
    <ds:schemaRef ds:uri="http://schemas.microsoft.com/office/infopath/2007/PartnerControls"/>
    <ds:schemaRef ds:uri="8489800d-a601-41b9-98b6-ec77e69f1222"/>
    <ds:schemaRef ds:uri="3378b801-3009-4207-9cc1-6636bfb6d63a"/>
  </ds:schemaRefs>
</ds:datastoreItem>
</file>

<file path=customXml/itemProps4.xml><?xml version="1.0" encoding="utf-8"?>
<ds:datastoreItem xmlns:ds="http://schemas.openxmlformats.org/officeDocument/2006/customXml" ds:itemID="{B9BB296C-2FD5-411B-A37F-89C8C6F24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1613</Words>
  <Characters>9196</Characters>
  <Application>Microsoft Office Word</Application>
  <DocSecurity>0</DocSecurity>
  <Lines>76</Lines>
  <Paragraphs>21</Paragraphs>
  <ScaleCrop>false</ScaleCrop>
  <HeadingPairs>
    <vt:vector size="8" baseType="variant">
      <vt:variant>
        <vt:lpstr>Назва</vt:lpstr>
      </vt:variant>
      <vt:variant>
        <vt:i4>1</vt:i4>
      </vt:variant>
      <vt:variant>
        <vt:lpstr>Title</vt:lpstr>
      </vt:variant>
      <vt:variant>
        <vt:i4>1</vt:i4>
      </vt:variant>
      <vt:variant>
        <vt:lpstr>Название</vt:lpstr>
      </vt:variant>
      <vt:variant>
        <vt:i4>1</vt:i4>
      </vt:variant>
      <vt:variant>
        <vt:lpstr>Rubrik</vt:lpstr>
      </vt:variant>
      <vt:variant>
        <vt:i4>1</vt:i4>
      </vt:variant>
    </vt:vector>
  </HeadingPairs>
  <TitlesOfParts>
    <vt:vector size="4" baseType="lpstr">
      <vt:lpstr>Annex Audit ToR</vt:lpstr>
      <vt:lpstr>Annex Audit ToR</vt:lpstr>
      <vt:lpstr>Annex Audit ToR</vt:lpstr>
      <vt:lpstr>Annex Audit ToR</vt:lpstr>
    </vt:vector>
  </TitlesOfParts>
  <Company>Sida</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Audit ToR</dc:title>
  <dc:creator>Charlotte Thörner</dc:creator>
  <cp:keywords>Grant Agreement; Annual audit</cp:keywords>
  <dc:description>NGO</dc:description>
  <cp:lastModifiedBy>Hewlett-Packard Company</cp:lastModifiedBy>
  <cp:revision>2</cp:revision>
  <cp:lastPrinted>2020-11-23T14:30:00Z</cp:lastPrinted>
  <dcterms:created xsi:type="dcterms:W3CDTF">2020-11-27T07:52:00Z</dcterms:created>
  <dcterms:modified xsi:type="dcterms:W3CDTF">2020-11-27T07:52:00Z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0x010100B151CE58783A6A4BAB6B5C8ECB82D28A</vt:lpwstr>
  </property>
  <property fmtid="{D5CDD505-2E9C-101B-9397-08002B2CF9AE}" pid="3" name="_dlc_DocIdItemGuid">
    <vt:lpwstr>53323c76-9772-4ea2-88a0-77741fbb9a8c</vt:lpwstr>
  </property>
  <property fmtid="{D5CDD505-2E9C-101B-9397-08002B2CF9AE}" pid="4" name="TaxKeyword">
    <vt:lpwstr>124;#Grant Agreement|a036c258-d72b-4a65-8975-c267ee03ec8c;#133;#Annual audit|892df032-2c69-45c1-a363-740b05e23839</vt:lpwstr>
  </property>
  <property fmtid="{D5CDD505-2E9C-101B-9397-08002B2CF9AE}" pid="5" name="KITOrganization">
    <vt:lpwstr/>
  </property>
  <property fmtid="{D5CDD505-2E9C-101B-9397-08002B2CF9AE}" pid="6" name="KITDocumentType">
    <vt:lpwstr/>
  </property>
  <property fmtid="{D5CDD505-2E9C-101B-9397-08002B2CF9AE}" pid="7" name="KITProcesses">
    <vt:lpwstr/>
  </property>
  <property fmtid="{D5CDD505-2E9C-101B-9397-08002B2CF9AE}" pid="8" name="Mallkategori2">
    <vt:lpwstr>135;#Avtal i biståndet|5241946c-677b-463c-ba47-d10964cb31ee</vt:lpwstr>
  </property>
  <property fmtid="{D5CDD505-2E9C-101B-9397-08002B2CF9AE}" pid="9" name="KITNetwork">
    <vt:lpwstr/>
  </property>
</Properties>
</file>