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536"/>
          <w:tab w:val="right" w:leader="none" w:pos="9072"/>
        </w:tabs>
        <w:spacing w:line="276"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tabs>
          <w:tab w:val="center" w:leader="none" w:pos="4536"/>
          <w:tab w:val="right" w:leader="none" w:pos="9072"/>
        </w:tabs>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tabs>
          <w:tab w:val="center" w:leader="none" w:pos="4536"/>
          <w:tab w:val="right" w:leader="none" w:pos="9072"/>
        </w:tabs>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tabs>
          <w:tab w:val="center" w:leader="none" w:pos="4536"/>
          <w:tab w:val="right" w:leader="none" w:pos="9072"/>
        </w:tabs>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tabs>
          <w:tab w:val="center" w:leader="none" w:pos="4536"/>
          <w:tab w:val="right" w:leader="none" w:pos="9072"/>
        </w:tabs>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ВИМОГИ ДО</w:t>
      </w:r>
    </w:p>
    <w:p w:rsidR="00000000" w:rsidDel="00000000" w:rsidP="00000000" w:rsidRDefault="00000000" w:rsidRPr="00000000" w14:paraId="0000000C">
      <w:pPr>
        <w:tabs>
          <w:tab w:val="center" w:leader="none" w:pos="4536"/>
          <w:tab w:val="right" w:leader="none" w:pos="9072"/>
        </w:tabs>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ТЕНДЕРНОЇ ПРОПОЗИЦІЇ </w:t>
      </w:r>
    </w:p>
    <w:p w:rsidR="00000000" w:rsidDel="00000000" w:rsidP="00000000" w:rsidRDefault="00000000" w:rsidRPr="00000000" w14:paraId="0000000D">
      <w:pPr>
        <w:tabs>
          <w:tab w:val="center" w:leader="none" w:pos="4536"/>
          <w:tab w:val="right" w:leader="none" w:pos="9072"/>
        </w:tabs>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hd w:fill="ffffff" w:val="clear"/>
        <w:spacing w:after="200" w:before="480" w:line="276" w:lineRule="auto"/>
        <w:jc w:val="center"/>
        <w:rPr>
          <w:rFonts w:ascii="Times New Roman" w:cs="Times New Roman" w:eastAsia="Times New Roman" w:hAnsi="Times New Roman"/>
          <w:b w:val="1"/>
          <w:color w:val="151515"/>
          <w:sz w:val="28"/>
          <w:szCs w:val="28"/>
        </w:rPr>
      </w:pPr>
      <w:r w:rsidDel="00000000" w:rsidR="00000000" w:rsidRPr="00000000">
        <w:rPr>
          <w:rFonts w:ascii="Times New Roman" w:cs="Times New Roman" w:eastAsia="Times New Roman" w:hAnsi="Times New Roman"/>
          <w:b w:val="1"/>
          <w:color w:val="151515"/>
          <w:sz w:val="28"/>
          <w:szCs w:val="28"/>
          <w:rtl w:val="0"/>
        </w:rPr>
        <w:t xml:space="preserve">на надання послуг з виготовлення відеопродукції (</w:t>
      </w:r>
      <w:r w:rsidDel="00000000" w:rsidR="00000000" w:rsidRPr="00000000">
        <w:rPr>
          <w:rFonts w:ascii="Times New Roman" w:cs="Times New Roman" w:eastAsia="Times New Roman" w:hAnsi="Times New Roman"/>
          <w:b w:val="1"/>
          <w:color w:val="222222"/>
          <w:sz w:val="28"/>
          <w:szCs w:val="28"/>
          <w:rtl w:val="0"/>
        </w:rPr>
        <w:t xml:space="preserve">серії кепшн-відео для соцмереж</w:t>
      </w:r>
      <w:r w:rsidDel="00000000" w:rsidR="00000000" w:rsidRPr="00000000">
        <w:rPr>
          <w:rFonts w:ascii="Times New Roman" w:cs="Times New Roman" w:eastAsia="Times New Roman" w:hAnsi="Times New Roman"/>
          <w:b w:val="1"/>
          <w:color w:val="151515"/>
          <w:sz w:val="28"/>
          <w:szCs w:val="28"/>
          <w:rtl w:val="0"/>
        </w:rPr>
        <w:t xml:space="preserve">)</w:t>
      </w:r>
    </w:p>
    <w:p w:rsidR="00000000" w:rsidDel="00000000" w:rsidP="00000000" w:rsidRDefault="00000000" w:rsidRPr="00000000" w14:paraId="0000000F">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center" w:leader="none" w:pos="4536"/>
          <w:tab w:val="right" w:leader="none" w:pos="9072"/>
        </w:tabs>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center" w:leader="none" w:pos="4536"/>
          <w:tab w:val="right" w:leader="none" w:pos="9072"/>
        </w:tabs>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3">
      <w:pPr>
        <w:tabs>
          <w:tab w:val="center" w:leader="none" w:pos="4536"/>
          <w:tab w:val="right" w:leader="none" w:pos="9072"/>
        </w:tabs>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4">
      <w:pPr>
        <w:tabs>
          <w:tab w:val="center" w:leader="none" w:pos="4536"/>
          <w:tab w:val="right" w:leader="none" w:pos="9072"/>
        </w:tabs>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5">
      <w:pPr>
        <w:tabs>
          <w:tab w:val="center" w:leader="none" w:pos="4536"/>
          <w:tab w:val="right" w:leader="none" w:pos="9072"/>
        </w:tabs>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6">
      <w:pPr>
        <w:tabs>
          <w:tab w:val="center" w:leader="none" w:pos="4536"/>
          <w:tab w:val="right" w:leader="none" w:pos="9072"/>
        </w:tabs>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7">
      <w:pPr>
        <w:tabs>
          <w:tab w:val="center" w:leader="none" w:pos="4536"/>
          <w:tab w:val="right" w:leader="none" w:pos="9072"/>
        </w:tabs>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ЗМІСТ</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tabs>
              <w:tab w:val="left" w:leader="none" w:pos="480"/>
              <w:tab w:val="right" w:leader="none" w:pos="9631"/>
            </w:tabs>
            <w:spacing w:before="360" w:line="276" w:lineRule="auto"/>
            <w:rPr>
              <w:rFonts w:ascii="Times New Roman" w:cs="Times New Roman" w:eastAsia="Times New Roman" w:hAnsi="Times New Roman"/>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Times New Roman" w:cs="Times New Roman" w:eastAsia="Times New Roman" w:hAnsi="Times New Roman"/>
                <w:b w:val="1"/>
                <w:smallCaps w:val="1"/>
                <w:rtl w:val="0"/>
              </w:rPr>
              <w:t xml:space="preserve">1</w:t>
            </w:r>
          </w:hyperlink>
          <w:hyperlink w:anchor="_gjdgxs">
            <w:r w:rsidDel="00000000" w:rsidR="00000000" w:rsidRPr="00000000">
              <w:rPr>
                <w:rFonts w:ascii="Times New Roman" w:cs="Times New Roman" w:eastAsia="Times New Roman" w:hAnsi="Times New Roman"/>
                <w:rtl w:val="0"/>
              </w:rPr>
              <w:tab/>
            </w:r>
          </w:hyperlink>
          <w:r w:rsidDel="00000000" w:rsidR="00000000" w:rsidRPr="00000000">
            <w:fldChar w:fldCharType="begin"/>
            <w:instrText xml:space="preserve"> PAGEREF _gjdgxs \h </w:instrText>
            <w:fldChar w:fldCharType="separate"/>
          </w:r>
          <w:r w:rsidDel="00000000" w:rsidR="00000000" w:rsidRPr="00000000">
            <w:rPr>
              <w:rFonts w:ascii="Times New Roman" w:cs="Times New Roman" w:eastAsia="Times New Roman" w:hAnsi="Times New Roman"/>
              <w:b w:val="1"/>
              <w:smallCaps w:val="1"/>
              <w:rtl w:val="0"/>
            </w:rPr>
            <w:t xml:space="preserve">Предмет тендеру</w:t>
            <w:tab/>
            <w:t xml:space="preserve">3</w:t>
          </w:r>
          <w:r w:rsidDel="00000000" w:rsidR="00000000" w:rsidRPr="00000000">
            <w:fldChar w:fldCharType="begin"/>
            <w:instrText xml:space="preserve"> HYPERLINK \l "_gjdgxs"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left" w:leader="none" w:pos="480"/>
              <w:tab w:val="right" w:leader="none" w:pos="9631"/>
            </w:tabs>
            <w:spacing w:before="360" w:line="276" w:lineRule="auto"/>
            <w:rPr>
              <w:rFonts w:ascii="Times New Roman" w:cs="Times New Roman" w:eastAsia="Times New Roman" w:hAnsi="Times New Roman"/>
              <w:b w:val="1"/>
            </w:rPr>
          </w:pPr>
          <w:r w:rsidDel="00000000" w:rsidR="00000000" w:rsidRPr="00000000">
            <w:fldChar w:fldCharType="end"/>
          </w:r>
          <w:hyperlink w:anchor="_30j0zll">
            <w:r w:rsidDel="00000000" w:rsidR="00000000" w:rsidRPr="00000000">
              <w:rPr>
                <w:rFonts w:ascii="Times New Roman" w:cs="Times New Roman" w:eastAsia="Times New Roman" w:hAnsi="Times New Roman"/>
                <w:b w:val="1"/>
                <w:smallCaps w:val="1"/>
                <w:rtl w:val="0"/>
              </w:rPr>
              <w:t xml:space="preserve">2</w:t>
            </w:r>
          </w:hyperlink>
          <w:hyperlink w:anchor="_30j0zll">
            <w:r w:rsidDel="00000000" w:rsidR="00000000" w:rsidRPr="00000000">
              <w:rPr>
                <w:rFonts w:ascii="Times New Roman" w:cs="Times New Roman" w:eastAsia="Times New Roman" w:hAnsi="Times New Roman"/>
                <w:rtl w:val="0"/>
              </w:rPr>
              <w:tab/>
            </w:r>
          </w:hyperlink>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1"/>
              <w:smallCaps w:val="1"/>
              <w:rtl w:val="0"/>
            </w:rPr>
            <w:t xml:space="preserve">Вимоги до учасника тендеру</w:t>
            <w:tab/>
          </w:r>
          <w:r w:rsidDel="00000000" w:rsidR="00000000" w:rsidRPr="00000000">
            <w:fldChar w:fldCharType="end"/>
          </w:r>
          <w:r w:rsidDel="00000000" w:rsidR="00000000" w:rsidRPr="00000000">
            <w:rPr>
              <w:rFonts w:ascii="Times New Roman" w:cs="Times New Roman" w:eastAsia="Times New Roman" w:hAnsi="Times New Roman"/>
              <w:b w:val="1"/>
              <w:rtl w:val="0"/>
            </w:rPr>
            <w:t xml:space="preserve">5</w:t>
          </w:r>
        </w:p>
        <w:p w:rsidR="00000000" w:rsidDel="00000000" w:rsidP="00000000" w:rsidRDefault="00000000" w:rsidRPr="00000000" w14:paraId="0000002A">
          <w:pPr>
            <w:tabs>
              <w:tab w:val="left" w:leader="none" w:pos="480"/>
              <w:tab w:val="right" w:leader="none" w:pos="9631"/>
            </w:tabs>
            <w:spacing w:before="360" w:line="276" w:lineRule="auto"/>
            <w:rPr>
              <w:rFonts w:ascii="Times New Roman" w:cs="Times New Roman" w:eastAsia="Times New Roman" w:hAnsi="Times New Roman"/>
              <w:b w:val="1"/>
            </w:rPr>
          </w:pPr>
          <w:hyperlink w:anchor="_3znysh7">
            <w:r w:rsidDel="00000000" w:rsidR="00000000" w:rsidRPr="00000000">
              <w:rPr>
                <w:rFonts w:ascii="Times New Roman" w:cs="Times New Roman" w:eastAsia="Times New Roman" w:hAnsi="Times New Roman"/>
                <w:b w:val="1"/>
                <w:smallCaps w:val="1"/>
                <w:rtl w:val="0"/>
              </w:rPr>
              <w:t xml:space="preserve">3</w:t>
            </w:r>
          </w:hyperlink>
          <w:hyperlink w:anchor="_3znysh7">
            <w:r w:rsidDel="00000000" w:rsidR="00000000" w:rsidRPr="00000000">
              <w:rPr>
                <w:rFonts w:ascii="Times New Roman" w:cs="Times New Roman" w:eastAsia="Times New Roman" w:hAnsi="Times New Roman"/>
                <w:b w:val="1"/>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1"/>
              <w:smallCaps w:val="1"/>
              <w:rtl w:val="0"/>
            </w:rPr>
            <w:t xml:space="preserve">Вимоги до Тендерної документації</w:t>
            <w:tab/>
          </w:r>
          <w:r w:rsidDel="00000000" w:rsidR="00000000" w:rsidRPr="00000000">
            <w:fldChar w:fldCharType="end"/>
          </w:r>
          <w:r w:rsidDel="00000000" w:rsidR="00000000" w:rsidRPr="00000000">
            <w:rPr>
              <w:rFonts w:ascii="Times New Roman" w:cs="Times New Roman" w:eastAsia="Times New Roman" w:hAnsi="Times New Roman"/>
              <w:b w:val="1"/>
              <w:rtl w:val="0"/>
            </w:rPr>
            <w:t xml:space="preserve">6</w:t>
          </w:r>
        </w:p>
        <w:p w:rsidR="00000000" w:rsidDel="00000000" w:rsidP="00000000" w:rsidRDefault="00000000" w:rsidRPr="00000000" w14:paraId="0000002B">
          <w:pPr>
            <w:tabs>
              <w:tab w:val="left" w:leader="none" w:pos="480"/>
              <w:tab w:val="right" w:leader="none" w:pos="9631"/>
            </w:tabs>
            <w:spacing w:before="360" w:line="276" w:lineRule="auto"/>
            <w:rPr>
              <w:rFonts w:ascii="Times New Roman" w:cs="Times New Roman" w:eastAsia="Times New Roman" w:hAnsi="Times New Roman"/>
            </w:rPr>
          </w:pPr>
          <w:hyperlink w:anchor="_3dy6vkm">
            <w:r w:rsidDel="00000000" w:rsidR="00000000" w:rsidRPr="00000000">
              <w:rPr>
                <w:rFonts w:ascii="Times New Roman" w:cs="Times New Roman" w:eastAsia="Times New Roman" w:hAnsi="Times New Roman"/>
                <w:b w:val="1"/>
                <w:smallCaps w:val="1"/>
                <w:rtl w:val="0"/>
              </w:rPr>
              <w:t xml:space="preserve">4.</w:t>
            </w:r>
          </w:hyperlink>
          <w:hyperlink w:anchor="_3dy6vkm">
            <w:r w:rsidDel="00000000" w:rsidR="00000000" w:rsidRPr="00000000">
              <w:rPr>
                <w:rFonts w:ascii="Times New Roman" w:cs="Times New Roman" w:eastAsia="Times New Roman" w:hAnsi="Times New Roman"/>
                <w:b w:val="1"/>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1"/>
              <w:smallCaps w:val="1"/>
              <w:rtl w:val="0"/>
            </w:rPr>
            <w:t xml:space="preserve">Правила проведення тендеру</w:t>
            <w:tab/>
          </w:r>
          <w:r w:rsidDel="00000000" w:rsidR="00000000" w:rsidRPr="00000000">
            <w:fldChar w:fldCharType="end"/>
          </w:r>
          <w:r w:rsidDel="00000000" w:rsidR="00000000" w:rsidRPr="00000000">
            <w:rPr>
              <w:rFonts w:ascii="Times New Roman" w:cs="Times New Roman" w:eastAsia="Times New Roman" w:hAnsi="Times New Roman"/>
              <w:b w:val="1"/>
              <w:rtl w:val="0"/>
            </w:rPr>
            <w:t xml:space="preserve">7</w:t>
          </w:r>
          <w:r w:rsidDel="00000000" w:rsidR="00000000" w:rsidRPr="00000000">
            <w:rPr>
              <w:rtl w:val="0"/>
            </w:rPr>
          </w:r>
        </w:p>
        <w:p w:rsidR="00000000" w:rsidDel="00000000" w:rsidP="00000000" w:rsidRDefault="00000000" w:rsidRPr="00000000" w14:paraId="0000002C">
          <w:pPr>
            <w:tabs>
              <w:tab w:val="right" w:leader="none" w:pos="9631"/>
            </w:tabs>
            <w:spacing w:before="360" w:line="276" w:lineRule="auto"/>
            <w:rPr>
              <w:rFonts w:ascii="Times New Roman" w:cs="Times New Roman" w:eastAsia="Times New Roman" w:hAnsi="Times New Roman"/>
            </w:rPr>
          </w:pPr>
          <w:hyperlink w:anchor="_26in1rg">
            <w:r w:rsidDel="00000000" w:rsidR="00000000" w:rsidRPr="00000000">
              <w:rPr>
                <w:rFonts w:ascii="Times New Roman" w:cs="Times New Roman" w:eastAsia="Times New Roman" w:hAnsi="Times New Roman"/>
                <w:b w:val="1"/>
                <w:smallCaps w:val="1"/>
                <w:rtl w:val="0"/>
              </w:rPr>
              <w:t xml:space="preserve">Додаток 1. ЛИСТ - ПІДТВЕРДЖЕННЯ.</w:t>
              <w:tab/>
            </w:r>
          </w:hyperlink>
          <w:r w:rsidDel="00000000" w:rsidR="00000000" w:rsidRPr="00000000">
            <w:rPr>
              <w:rFonts w:ascii="Times New Roman" w:cs="Times New Roman" w:eastAsia="Times New Roman" w:hAnsi="Times New Roman"/>
              <w:b w:val="1"/>
              <w:smallCaps w:val="1"/>
              <w:rtl w:val="0"/>
            </w:rPr>
            <w:t xml:space="preserve">10</w:t>
          </w:r>
          <w:r w:rsidDel="00000000" w:rsidR="00000000" w:rsidRPr="00000000">
            <w:rPr>
              <w:rtl w:val="0"/>
            </w:rPr>
          </w:r>
        </w:p>
        <w:p w:rsidR="00000000" w:rsidDel="00000000" w:rsidP="00000000" w:rsidRDefault="00000000" w:rsidRPr="00000000" w14:paraId="0000002D">
          <w:pPr>
            <w:tabs>
              <w:tab w:val="right" w:leader="none" w:pos="9631"/>
            </w:tabs>
            <w:spacing w:before="360" w:line="276" w:lineRule="auto"/>
            <w:rPr>
              <w:rFonts w:ascii="Times New Roman" w:cs="Times New Roman" w:eastAsia="Times New Roman" w:hAnsi="Times New Roman"/>
              <w:b w:val="1"/>
              <w:smallCaps w:val="1"/>
            </w:rPr>
          </w:pPr>
          <w:hyperlink r:id="rId6">
            <w:r w:rsidDel="00000000" w:rsidR="00000000" w:rsidRPr="00000000">
              <w:rPr>
                <w:rFonts w:ascii="Times New Roman" w:cs="Times New Roman" w:eastAsia="Times New Roman" w:hAnsi="Times New Roman"/>
                <w:b w:val="1"/>
                <w:smallCaps w:val="1"/>
                <w:rtl w:val="0"/>
              </w:rPr>
              <w:t xml:space="preserve">Додаток 2. Тендерна пропозиція послуг </w:t>
              <w:tab/>
            </w:r>
          </w:hyperlink>
          <w:r w:rsidDel="00000000" w:rsidR="00000000" w:rsidRPr="00000000">
            <w:rPr>
              <w:rFonts w:ascii="Times New Roman" w:cs="Times New Roman" w:eastAsia="Times New Roman" w:hAnsi="Times New Roman"/>
              <w:b w:val="1"/>
              <w:smallCaps w:val="1"/>
              <w:rtl w:val="0"/>
            </w:rPr>
            <w:t xml:space="preserve">11</w:t>
          </w:r>
        </w:p>
        <w:p w:rsidR="00000000" w:rsidDel="00000000" w:rsidP="00000000" w:rsidRDefault="00000000" w:rsidRPr="00000000" w14:paraId="0000002E">
          <w:pPr>
            <w:tabs>
              <w:tab w:val="right" w:leader="none" w:pos="9631"/>
            </w:tabs>
            <w:spacing w:before="36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Додаток 3. Перелік виготовлених роликів                                                                                                      13</w:t>
          </w:r>
          <w:r w:rsidDel="00000000" w:rsidR="00000000" w:rsidRPr="00000000">
            <w:rPr>
              <w:rtl w:val="0"/>
            </w:rPr>
          </w:r>
        </w:p>
        <w:p w:rsidR="00000000" w:rsidDel="00000000" w:rsidP="00000000" w:rsidRDefault="00000000" w:rsidRPr="00000000" w14:paraId="0000002F">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center" w:leader="none" w:pos="4536"/>
          <w:tab w:val="right" w:leader="none" w:pos="907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1"/>
        <w:numPr>
          <w:ilvl w:val="0"/>
          <w:numId w:val="16"/>
        </w:numPr>
        <w:spacing w:after="120" w:before="120" w:line="240" w:lineRule="auto"/>
        <w:ind w:left="792" w:hanging="36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Предмет тендеру </w:t>
      </w:r>
    </w:p>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ЦЕДЕМ в межах проєкту “Ініціатива секторальної підтримки громадянського суспільства України”, </w:t>
      </w:r>
      <w:r w:rsidDel="00000000" w:rsidR="00000000" w:rsidRPr="00000000">
        <w:rPr>
          <w:rFonts w:ascii="Times New Roman" w:cs="Times New Roman" w:eastAsia="Times New Roman" w:hAnsi="Times New Roman"/>
          <w:rtl w:val="0"/>
        </w:rPr>
        <w:t xml:space="preserve">яка реалізується ІСАР Єднання у консорціумі з Українським незалежним центром політичних досліджень (УНЦПД) та Центром демократії та верховенства права (ЦЕДЕМ) завдяки щирій підтримці американського народу, наданій через Агентство США з міжнародного розвитку (АМР США), </w:t>
      </w:r>
      <w:r w:rsidDel="00000000" w:rsidR="00000000" w:rsidRPr="00000000">
        <w:rPr>
          <w:rFonts w:ascii="Times New Roman" w:cs="Times New Roman" w:eastAsia="Times New Roman" w:hAnsi="Times New Roman"/>
          <w:color w:val="151515"/>
          <w:rtl w:val="0"/>
        </w:rPr>
        <w:t xml:space="preserve">проводить інформаційну кампанію “Громадянське суспільство, бізнес та влада – кращі практики співпраці” спільно з Міністерством культури та інформаційної політики України, Секретаріатом Кабінету Міністрів України, Міністерством розвитку громад, територій та інфраструктури України та Національною соціальною сервісною службою України. Метою інформаційної кампанії є популяризація тристоронньої співпраці та її успішних практик. За результатом інформаційної кампанії було опубліковано </w:t>
      </w:r>
      <w:hyperlink r:id="rId7">
        <w:r w:rsidDel="00000000" w:rsidR="00000000" w:rsidRPr="00000000">
          <w:rPr>
            <w:rFonts w:ascii="Times New Roman" w:cs="Times New Roman" w:eastAsia="Times New Roman" w:hAnsi="Times New Roman"/>
            <w:color w:val="1155cc"/>
            <w:u w:val="single"/>
            <w:rtl w:val="0"/>
          </w:rPr>
          <w:t xml:space="preserve">Збірник історій</w:t>
        </w:r>
      </w:hyperlink>
      <w:r w:rsidDel="00000000" w:rsidR="00000000" w:rsidRPr="00000000">
        <w:rPr>
          <w:rFonts w:ascii="Times New Roman" w:cs="Times New Roman" w:eastAsia="Times New Roman" w:hAnsi="Times New Roman"/>
          <w:color w:val="151515"/>
          <w:rtl w:val="0"/>
        </w:rPr>
        <w:t xml:space="preserve"> про кращі спільні проєкти організацій громадянського суспільства, бізнесу та органів державної влади.</w:t>
      </w:r>
    </w:p>
    <w:p w:rsidR="00000000" w:rsidDel="00000000" w:rsidP="00000000" w:rsidRDefault="00000000" w:rsidRPr="00000000" w14:paraId="0000003D">
      <w:pPr>
        <w:spacing w:after="240" w:before="240" w:line="276" w:lineRule="auto"/>
        <w:jc w:val="both"/>
        <w:rPr>
          <w:rFonts w:ascii="Times New Roman" w:cs="Times New Roman" w:eastAsia="Times New Roman" w:hAnsi="Times New Roman"/>
          <w:b w:val="1"/>
          <w:color w:val="151515"/>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51515"/>
          <w:rtl w:val="0"/>
        </w:rPr>
        <w:t xml:space="preserve">У рамках тендеру передбачається </w:t>
      </w:r>
      <w:r w:rsidDel="00000000" w:rsidR="00000000" w:rsidRPr="00000000">
        <w:rPr>
          <w:rFonts w:ascii="Times New Roman" w:cs="Times New Roman" w:eastAsia="Times New Roman" w:hAnsi="Times New Roman"/>
          <w:b w:val="1"/>
          <w:color w:val="151515"/>
          <w:rtl w:val="0"/>
        </w:rPr>
        <w:t xml:space="preserve">виготовлення відеопродукції, а саме серії </w:t>
      </w:r>
      <w:r w:rsidDel="00000000" w:rsidR="00000000" w:rsidRPr="00000000">
        <w:rPr>
          <w:rFonts w:ascii="Times New Roman" w:cs="Times New Roman" w:eastAsia="Times New Roman" w:hAnsi="Times New Roman"/>
          <w:b w:val="1"/>
          <w:color w:val="222222"/>
          <w:rtl w:val="0"/>
        </w:rPr>
        <w:t xml:space="preserve">кепшн-відео для поширення в соцмережах</w:t>
      </w:r>
      <w:r w:rsidDel="00000000" w:rsidR="00000000" w:rsidRPr="00000000">
        <w:rPr>
          <w:rFonts w:ascii="Times New Roman" w:cs="Times New Roman" w:eastAsia="Times New Roman" w:hAnsi="Times New Roman"/>
          <w:b w:val="1"/>
          <w:color w:val="151515"/>
          <w:rtl w:val="0"/>
        </w:rPr>
        <w:t xml:space="preserve">, що будуть висвітлювати історії співпраці організацій громадянського суспільства, бізнесу та органів державної влади. Кількість роликів у серії повинна становити не менше, ніж 6 (шість) одиниць. Учасник Тендеру (далі – Учасник) може запропонувати більшу кількість роликів в межах визначеного бюджету.</w:t>
      </w:r>
    </w:p>
    <w:p w:rsidR="00000000" w:rsidDel="00000000" w:rsidP="00000000" w:rsidRDefault="00000000" w:rsidRPr="00000000" w14:paraId="0000003E">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Учаснику Тендеру необхідно буде написати та узгодити із Замовником концепцію таких роликів та ключовий меседж, після чого розробити на їх основі сценарій та сторіборд (розкадрований сценарій), згідно з якими буде здійснено подальшу зйомку, постпродакшн (монтаж, озвучка і тд) та передачу готових продуктів Замовнику. Учасник повинен тісно співпрацювати з представником Замовника і бути готовим враховувати зауваження та вносити усі правки, на яких наполягає Замовник.</w:t>
      </w:r>
    </w:p>
    <w:p w:rsidR="00000000" w:rsidDel="00000000" w:rsidP="00000000" w:rsidRDefault="00000000" w:rsidRPr="00000000" w14:paraId="0000003F">
      <w:pPr>
        <w:shd w:fill="ffffff" w:val="clea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Центр демократії та верховенства права</w:t>
      </w:r>
      <w:r w:rsidDel="00000000" w:rsidR="00000000" w:rsidRPr="00000000">
        <w:rPr>
          <w:rFonts w:ascii="Times New Roman" w:cs="Times New Roman" w:eastAsia="Times New Roman" w:hAnsi="Times New Roman"/>
          <w:rtl w:val="0"/>
        </w:rPr>
        <w:t xml:space="preserve">  – це аналітично-адвокаційний центр, що працює в громадському секторі України з 2005 року, спрямовуючи свої зусилля на розвиток незалежних медіа, підтримку громадських платформ і рухів, а також побудову правової держави в Україні.</w:t>
      </w:r>
    </w:p>
    <w:p w:rsidR="00000000" w:rsidDel="00000000" w:rsidP="00000000" w:rsidRDefault="00000000" w:rsidRPr="00000000" w14:paraId="00000041">
      <w:pPr>
        <w:shd w:fill="ffffff"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Місія ЦЕДЕМ – </w:t>
      </w:r>
      <w:r w:rsidDel="00000000" w:rsidR="00000000" w:rsidRPr="00000000">
        <w:rPr>
          <w:rFonts w:ascii="Times New Roman" w:cs="Times New Roman" w:eastAsia="Times New Roman" w:hAnsi="Times New Roman"/>
          <w:rtl w:val="0"/>
        </w:rPr>
        <w:t xml:space="preserve">сприяння розвитку суспільства активних та відповідальних громадян через:</w:t>
      </w:r>
    </w:p>
    <w:p w:rsidR="00000000" w:rsidDel="00000000" w:rsidP="00000000" w:rsidRDefault="00000000" w:rsidRPr="00000000" w14:paraId="00000043">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підтримку громадських ініціатив;</w:t>
      </w:r>
    </w:p>
    <w:p w:rsidR="00000000" w:rsidDel="00000000" w:rsidP="00000000" w:rsidRDefault="00000000" w:rsidRPr="00000000" w14:paraId="00000044">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незаангажовану правову експертизу;</w:t>
      </w:r>
    </w:p>
    <w:p w:rsidR="00000000" w:rsidDel="00000000" w:rsidP="00000000" w:rsidRDefault="00000000" w:rsidRPr="00000000" w14:paraId="00000045">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розробку та імплементацію якісного законодавства;</w:t>
      </w:r>
    </w:p>
    <w:p w:rsidR="00000000" w:rsidDel="00000000" w:rsidP="00000000" w:rsidRDefault="00000000" w:rsidRPr="00000000" w14:paraId="00000046">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освіту;</w:t>
      </w:r>
    </w:p>
    <w:p w:rsidR="00000000" w:rsidDel="00000000" w:rsidP="00000000" w:rsidRDefault="00000000" w:rsidRPr="00000000" w14:paraId="00000047">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захист свободи слова;</w:t>
      </w:r>
    </w:p>
    <w:p w:rsidR="00000000" w:rsidDel="00000000" w:rsidP="00000000" w:rsidRDefault="00000000" w:rsidRPr="00000000" w14:paraId="00000048">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досягнення підзвітності влади;</w:t>
      </w:r>
    </w:p>
    <w:p w:rsidR="00000000" w:rsidDel="00000000" w:rsidP="00000000" w:rsidRDefault="00000000" w:rsidRPr="00000000" w14:paraId="00000049">
      <w:pPr>
        <w:numPr>
          <w:ilvl w:val="0"/>
          <w:numId w:val="5"/>
        </w:numPr>
        <w:shd w:fill="ffffff" w:val="clear"/>
        <w:spacing w:line="24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утвердження верховенства права.</w:t>
      </w:r>
    </w:p>
    <w:p w:rsidR="00000000" w:rsidDel="00000000" w:rsidP="00000000" w:rsidRDefault="00000000" w:rsidRPr="00000000" w14:paraId="0000004A">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highlight w:val="white"/>
          <w:rtl w:val="0"/>
        </w:rPr>
        <w:t xml:space="preserve">Закупівлі товарів та послуг в організації здійснюються на основі таких принципів:</w:t>
      </w:r>
    </w:p>
    <w:p w:rsidR="00000000" w:rsidDel="00000000" w:rsidP="00000000" w:rsidRDefault="00000000" w:rsidRPr="00000000" w14:paraId="0000004B">
      <w:pPr>
        <w:spacing w:line="276"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C">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максимальна економія та ефективність;</w:t>
      </w:r>
    </w:p>
    <w:p w:rsidR="00000000" w:rsidDel="00000000" w:rsidP="00000000" w:rsidRDefault="00000000" w:rsidRPr="00000000" w14:paraId="0000004D">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сприяння належній адміністративній практиці;</w:t>
      </w:r>
    </w:p>
    <w:p w:rsidR="00000000" w:rsidDel="00000000" w:rsidP="00000000" w:rsidRDefault="00000000" w:rsidRPr="00000000" w14:paraId="0000004E">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оптимальність строків виконання зобов’язань;</w:t>
      </w:r>
      <w:r w:rsidDel="00000000" w:rsidR="00000000" w:rsidRPr="00000000">
        <w:rPr>
          <w:rtl w:val="0"/>
        </w:rPr>
      </w:r>
    </w:p>
    <w:p w:rsidR="00000000" w:rsidDel="00000000" w:rsidP="00000000" w:rsidRDefault="00000000" w:rsidRPr="00000000" w14:paraId="0000004F">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добросовісна конкуренція серед учасників;</w:t>
      </w:r>
    </w:p>
    <w:p w:rsidR="00000000" w:rsidDel="00000000" w:rsidP="00000000" w:rsidRDefault="00000000" w:rsidRPr="00000000" w14:paraId="00000050">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відкритість та прозорість на всіх стадіях закупівель;</w:t>
      </w:r>
    </w:p>
    <w:p w:rsidR="00000000" w:rsidDel="00000000" w:rsidP="00000000" w:rsidRDefault="00000000" w:rsidRPr="00000000" w14:paraId="00000051">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запобігання проявам корупції;</w:t>
      </w:r>
    </w:p>
    <w:p w:rsidR="00000000" w:rsidDel="00000000" w:rsidP="00000000" w:rsidRDefault="00000000" w:rsidRPr="00000000" w14:paraId="00000052">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недискримінація учасників;</w:t>
      </w:r>
    </w:p>
    <w:p w:rsidR="00000000" w:rsidDel="00000000" w:rsidP="00000000" w:rsidRDefault="00000000" w:rsidRPr="00000000" w14:paraId="00000053">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екологічність предмету закупівель;</w:t>
      </w:r>
      <w:r w:rsidDel="00000000" w:rsidR="00000000" w:rsidRPr="00000000">
        <w:rPr>
          <w:rtl w:val="0"/>
        </w:rPr>
      </w:r>
    </w:p>
    <w:p w:rsidR="00000000" w:rsidDel="00000000" w:rsidP="00000000" w:rsidRDefault="00000000" w:rsidRPr="00000000" w14:paraId="00000054">
      <w:pPr>
        <w:numPr>
          <w:ilvl w:val="0"/>
          <w:numId w:val="3"/>
        </w:numPr>
        <w:spacing w:line="240" w:lineRule="auto"/>
        <w:ind w:left="709"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об'єктивна та неупереджена оцінка тендерних пропозицій.</w:t>
      </w:r>
    </w:p>
    <w:p w:rsidR="00000000" w:rsidDel="00000000" w:rsidP="00000000" w:rsidRDefault="00000000" w:rsidRPr="00000000" w14:paraId="00000055">
      <w:pPr>
        <w:shd w:fill="ffffff" w:val="clear"/>
        <w:spacing w:after="15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b w:val="1"/>
          <w:color w:val="151515"/>
          <w:rtl w:val="0"/>
        </w:rPr>
        <w:t xml:space="preserve">Ціль:</w:t>
      </w:r>
      <w:r w:rsidDel="00000000" w:rsidR="00000000" w:rsidRPr="00000000">
        <w:rPr>
          <w:rFonts w:ascii="Times New Roman" w:cs="Times New Roman" w:eastAsia="Times New Roman" w:hAnsi="Times New Roman"/>
          <w:color w:val="151515"/>
          <w:rtl w:val="0"/>
        </w:rPr>
        <w:t xml:space="preserve"> виготовити готові до поширення </w:t>
      </w:r>
      <w:r w:rsidDel="00000000" w:rsidR="00000000" w:rsidRPr="00000000">
        <w:rPr>
          <w:rFonts w:ascii="Times New Roman" w:cs="Times New Roman" w:eastAsia="Times New Roman" w:hAnsi="Times New Roman"/>
          <w:color w:val="222222"/>
          <w:rtl w:val="0"/>
        </w:rPr>
        <w:t xml:space="preserve">кепшн-відео</w:t>
      </w:r>
      <w:r w:rsidDel="00000000" w:rsidR="00000000" w:rsidRPr="00000000">
        <w:rPr>
          <w:rFonts w:ascii="Times New Roman" w:cs="Times New Roman" w:eastAsia="Times New Roman" w:hAnsi="Times New Roman"/>
          <w:color w:val="151515"/>
          <w:rtl w:val="0"/>
        </w:rPr>
        <w:t xml:space="preserve">, метою яких є збільшити обізнаність ОГС, бізнесу та влади щодо можливостей та переваг спільного втілення проєктів та ініціатив.</w:t>
      </w:r>
    </w:p>
    <w:p w:rsidR="00000000" w:rsidDel="00000000" w:rsidP="00000000" w:rsidRDefault="00000000" w:rsidRPr="00000000" w14:paraId="00000057">
      <w:pPr>
        <w:shd w:fill="ffffff" w:val="clear"/>
        <w:spacing w:after="240" w:before="20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b w:val="1"/>
          <w:color w:val="151515"/>
          <w:rtl w:val="0"/>
        </w:rPr>
        <w:t xml:space="preserve">Концепція роликів:</w:t>
      </w:r>
      <w:r w:rsidDel="00000000" w:rsidR="00000000" w:rsidRPr="00000000">
        <w:rPr>
          <w:rFonts w:ascii="Times New Roman" w:cs="Times New Roman" w:eastAsia="Times New Roman" w:hAnsi="Times New Roman"/>
          <w:color w:val="151515"/>
          <w:rtl w:val="0"/>
        </w:rPr>
        <w:t xml:space="preserve"> Учасник повинен погодити із Замовником концепцію </w:t>
      </w:r>
      <w:r w:rsidDel="00000000" w:rsidR="00000000" w:rsidRPr="00000000">
        <w:rPr>
          <w:rFonts w:ascii="Times New Roman" w:cs="Times New Roman" w:eastAsia="Times New Roman" w:hAnsi="Times New Roman"/>
          <w:color w:val="222222"/>
          <w:rtl w:val="0"/>
        </w:rPr>
        <w:t xml:space="preserve">серію кепшн-відео для соцмереж</w:t>
      </w:r>
      <w:r w:rsidDel="00000000" w:rsidR="00000000" w:rsidRPr="00000000">
        <w:rPr>
          <w:rFonts w:ascii="Times New Roman" w:cs="Times New Roman" w:eastAsia="Times New Roman" w:hAnsi="Times New Roman"/>
          <w:color w:val="151515"/>
          <w:rtl w:val="0"/>
        </w:rPr>
        <w:t xml:space="preserve">. Передбачається створення серії відео-роликів, яка складається з 6 роликів, кожен з яких присвячений 1 історії тристоронньої співпраці. Історії мають походити з вищезазначеного Збірника. Контакти учасників історій надаватимуться Замовником.</w:t>
      </w:r>
    </w:p>
    <w:p w:rsidR="00000000" w:rsidDel="00000000" w:rsidP="00000000" w:rsidRDefault="00000000" w:rsidRPr="00000000" w14:paraId="00000058">
      <w:pPr>
        <w:shd w:fill="ffffff" w:val="clear"/>
        <w:spacing w:after="240" w:before="20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b w:val="1"/>
          <w:color w:val="151515"/>
          <w:rtl w:val="0"/>
        </w:rPr>
        <w:t xml:space="preserve">Референс</w:t>
      </w:r>
      <w:r w:rsidDel="00000000" w:rsidR="00000000" w:rsidRPr="00000000">
        <w:rPr>
          <w:rFonts w:ascii="Times New Roman" w:cs="Times New Roman" w:eastAsia="Times New Roman" w:hAnsi="Times New Roman"/>
          <w:color w:val="151515"/>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приклад №1</w:t>
        </w:r>
      </w:hyperlink>
      <w:r w:rsidDel="00000000" w:rsidR="00000000" w:rsidRPr="00000000">
        <w:rPr>
          <w:rFonts w:ascii="Times New Roman" w:cs="Times New Roman" w:eastAsia="Times New Roman" w:hAnsi="Times New Roman"/>
          <w:color w:val="151515"/>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приклад №2</w:t>
        </w:r>
      </w:hyperlink>
      <w:r w:rsidDel="00000000" w:rsidR="00000000" w:rsidRPr="00000000">
        <w:rPr>
          <w:rFonts w:ascii="Times New Roman" w:cs="Times New Roman" w:eastAsia="Times New Roman" w:hAnsi="Times New Roman"/>
          <w:color w:val="151515"/>
          <w:rtl w:val="0"/>
        </w:rPr>
        <w:t xml:space="preserve">.</w:t>
        <w:br w:type="textWrapping"/>
        <w:br w:type="textWrapping"/>
        <w:t xml:space="preserve">Відео має супроводжуватись озвученими поясненнями та іншими звуками або музикою, які дотичні до мети відео.</w:t>
      </w:r>
    </w:p>
    <w:p w:rsidR="00000000" w:rsidDel="00000000" w:rsidP="00000000" w:rsidRDefault="00000000" w:rsidRPr="00000000" w14:paraId="00000059">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b w:val="1"/>
          <w:color w:val="151515"/>
          <w:rtl w:val="0"/>
        </w:rPr>
        <w:t xml:space="preserve">Мова сюжетів: </w:t>
      </w:r>
      <w:r w:rsidDel="00000000" w:rsidR="00000000" w:rsidRPr="00000000">
        <w:rPr>
          <w:rFonts w:ascii="Times New Roman" w:cs="Times New Roman" w:eastAsia="Times New Roman" w:hAnsi="Times New Roman"/>
          <w:color w:val="151515"/>
          <w:rtl w:val="0"/>
        </w:rPr>
        <w:t xml:space="preserve">українська з субтитрами українською (для людей з вадами слуху).</w:t>
      </w:r>
    </w:p>
    <w:p w:rsidR="00000000" w:rsidDel="00000000" w:rsidP="00000000" w:rsidRDefault="00000000" w:rsidRPr="00000000" w14:paraId="0000005A">
      <w:pPr>
        <w:shd w:fill="ffffff" w:val="clear"/>
        <w:spacing w:after="240" w:before="240" w:line="276" w:lineRule="auto"/>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b w:val="1"/>
          <w:color w:val="151515"/>
          <w:rtl w:val="0"/>
        </w:rPr>
        <w:t xml:space="preserve">Музика та авторські права</w:t>
      </w:r>
      <w:r w:rsidDel="00000000" w:rsidR="00000000" w:rsidRPr="00000000">
        <w:rPr>
          <w:rFonts w:ascii="Times New Roman" w:cs="Times New Roman" w:eastAsia="Times New Roman" w:hAnsi="Times New Roman"/>
          <w:color w:val="151515"/>
          <w:rtl w:val="0"/>
        </w:rPr>
        <w:t xml:space="preserve">: може бути використана музика з ліцензією</w:t>
      </w:r>
      <w:hyperlink r:id="rId10">
        <w:r w:rsidDel="00000000" w:rsidR="00000000" w:rsidRPr="00000000">
          <w:rPr>
            <w:rFonts w:ascii="Times New Roman" w:cs="Times New Roman" w:eastAsia="Times New Roman" w:hAnsi="Times New Roman"/>
            <w:color w:val="1155cc"/>
            <w:rtl w:val="0"/>
          </w:rPr>
          <w:t xml:space="preserve"> або та, що не потребує вказання авторського права. Треки мають бути погоджені та куплені на спеціалізованих музичних майданчиках-стоках.</w:t>
        </w:r>
      </w:hyperlink>
      <w:r w:rsidDel="00000000" w:rsidR="00000000" w:rsidRPr="00000000">
        <w:rPr>
          <w:rtl w:val="0"/>
        </w:rPr>
      </w:r>
    </w:p>
    <w:p w:rsidR="00000000" w:rsidDel="00000000" w:rsidP="00000000" w:rsidRDefault="00000000" w:rsidRPr="00000000" w14:paraId="0000005B">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Якщо будуть використані якісь сторонні елементи графіки, звуки, шрифти тощо, Учасник має надати  ліцензію на використання (як додаток).</w:t>
      </w:r>
    </w:p>
    <w:p w:rsidR="00000000" w:rsidDel="00000000" w:rsidP="00000000" w:rsidRDefault="00000000" w:rsidRPr="00000000" w14:paraId="0000005C">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Всі матеріали, які були зняті, включно із тими, що не увійшли у фінальну версію відео, мають бути передані за договором передачі авторських прав, і не можуть бути використані в будь-який інший спосіб.</w:t>
      </w:r>
    </w:p>
    <w:p w:rsidR="00000000" w:rsidDel="00000000" w:rsidP="00000000" w:rsidRDefault="00000000" w:rsidRPr="00000000" w14:paraId="0000005D">
      <w:pPr>
        <w:shd w:fill="ffffff" w:val="clear"/>
        <w:spacing w:after="240" w:before="240" w:line="276" w:lineRule="auto"/>
        <w:jc w:val="both"/>
        <w:rPr>
          <w:rFonts w:ascii="Times New Roman" w:cs="Times New Roman" w:eastAsia="Times New Roman" w:hAnsi="Times New Roman"/>
          <w:b w:val="1"/>
          <w:color w:val="151515"/>
        </w:rPr>
      </w:pPr>
      <w:r w:rsidDel="00000000" w:rsidR="00000000" w:rsidRPr="00000000">
        <w:rPr>
          <w:rFonts w:ascii="Times New Roman" w:cs="Times New Roman" w:eastAsia="Times New Roman" w:hAnsi="Times New Roman"/>
          <w:b w:val="1"/>
          <w:color w:val="151515"/>
          <w:rtl w:val="0"/>
        </w:rPr>
        <w:t xml:space="preserve">Технічні параметри (не гірші ніж зазначені):</w:t>
      </w:r>
    </w:p>
    <w:p w:rsidR="00000000" w:rsidDel="00000000" w:rsidP="00000000" w:rsidRDefault="00000000" w:rsidRPr="00000000" w14:paraId="0000005E">
      <w:pPr>
        <w:numPr>
          <w:ilvl w:val="0"/>
          <w:numId w:val="15"/>
        </w:numPr>
        <w:shd w:fill="ffffff" w:val="clear"/>
        <w:spacing w:before="240" w:line="276" w:lineRule="auto"/>
        <w:ind w:left="720" w:hanging="360"/>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Формат - MP4</w:t>
      </w:r>
    </w:p>
    <w:p w:rsidR="00000000" w:rsidDel="00000000" w:rsidP="00000000" w:rsidRDefault="00000000" w:rsidRPr="00000000" w14:paraId="0000005F">
      <w:pPr>
        <w:numPr>
          <w:ilvl w:val="0"/>
          <w:numId w:val="15"/>
        </w:numPr>
        <w:shd w:fill="ffffff" w:val="clear"/>
        <w:spacing w:line="276" w:lineRule="auto"/>
        <w:ind w:left="720" w:hanging="360"/>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Кодек – H.264</w:t>
      </w:r>
    </w:p>
    <w:p w:rsidR="00000000" w:rsidDel="00000000" w:rsidP="00000000" w:rsidRDefault="00000000" w:rsidRPr="00000000" w14:paraId="00000060">
      <w:pPr>
        <w:numPr>
          <w:ilvl w:val="0"/>
          <w:numId w:val="15"/>
        </w:numPr>
        <w:shd w:fill="ffffff" w:val="clear"/>
        <w:spacing w:line="276" w:lineRule="auto"/>
        <w:ind w:left="720" w:hanging="360"/>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Розмір зображення – Full HD 1920*1080p</w:t>
      </w:r>
    </w:p>
    <w:p w:rsidR="00000000" w:rsidDel="00000000" w:rsidP="00000000" w:rsidRDefault="00000000" w:rsidRPr="00000000" w14:paraId="00000061">
      <w:pPr>
        <w:numPr>
          <w:ilvl w:val="0"/>
          <w:numId w:val="15"/>
        </w:numPr>
        <w:shd w:fill="ffffff" w:val="clear"/>
        <w:spacing w:line="276" w:lineRule="auto"/>
        <w:ind w:left="720" w:hanging="360"/>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Частота кадрів – 25 кадрів/сек</w:t>
      </w:r>
    </w:p>
    <w:p w:rsidR="00000000" w:rsidDel="00000000" w:rsidP="00000000" w:rsidRDefault="00000000" w:rsidRPr="00000000" w14:paraId="00000062">
      <w:pPr>
        <w:numPr>
          <w:ilvl w:val="0"/>
          <w:numId w:val="15"/>
        </w:numPr>
        <w:shd w:fill="ffffff" w:val="clear"/>
        <w:spacing w:line="276" w:lineRule="auto"/>
        <w:ind w:left="720" w:hanging="360"/>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Бітрейт – не менше 15 000 кбіт/сек</w:t>
      </w:r>
    </w:p>
    <w:p w:rsidR="00000000" w:rsidDel="00000000" w:rsidP="00000000" w:rsidRDefault="00000000" w:rsidRPr="00000000" w14:paraId="00000063">
      <w:pPr>
        <w:numPr>
          <w:ilvl w:val="0"/>
          <w:numId w:val="15"/>
        </w:numPr>
        <w:shd w:fill="ffffff" w:val="clear"/>
        <w:spacing w:after="240" w:line="276" w:lineRule="auto"/>
        <w:ind w:left="720" w:hanging="360"/>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color w:val="151515"/>
          <w:rtl w:val="0"/>
        </w:rPr>
        <w:t xml:space="preserve">Звук – stereo 2.0, -6 Db</w:t>
      </w:r>
    </w:p>
    <w:p w:rsidR="00000000" w:rsidDel="00000000" w:rsidP="00000000" w:rsidRDefault="00000000" w:rsidRPr="00000000" w14:paraId="00000064">
      <w:pPr>
        <w:shd w:fill="ffffff" w:val="clear"/>
        <w:spacing w:after="240" w:before="240" w:line="276" w:lineRule="auto"/>
        <w:jc w:val="both"/>
        <w:rPr>
          <w:rFonts w:ascii="Times New Roman" w:cs="Times New Roman" w:eastAsia="Times New Roman" w:hAnsi="Times New Roman"/>
          <w:color w:val="151515"/>
        </w:rPr>
      </w:pPr>
      <w:r w:rsidDel="00000000" w:rsidR="00000000" w:rsidRPr="00000000">
        <w:rPr>
          <w:rFonts w:ascii="Times New Roman" w:cs="Times New Roman" w:eastAsia="Times New Roman" w:hAnsi="Times New Roman"/>
          <w:b w:val="1"/>
          <w:color w:val="151515"/>
          <w:rtl w:val="0"/>
        </w:rPr>
        <w:t xml:space="preserve">Фінансові очікування: </w:t>
      </w:r>
      <w:r w:rsidDel="00000000" w:rsidR="00000000" w:rsidRPr="00000000">
        <w:rPr>
          <w:rFonts w:ascii="Times New Roman" w:cs="Times New Roman" w:eastAsia="Times New Roman" w:hAnsi="Times New Roman"/>
          <w:color w:val="151515"/>
          <w:rtl w:val="0"/>
        </w:rPr>
        <w:t xml:space="preserve">Замовник очікує, що повна вартість всіх послуг, що будуть надаватись Учасником в рамках цього тендеру не буде перевищувати суму у розмірі – 342 000 грн (із усіма податками та адміністративними витратами).</w:t>
      </w:r>
    </w:p>
    <w:p w:rsidR="00000000" w:rsidDel="00000000" w:rsidP="00000000" w:rsidRDefault="00000000" w:rsidRPr="00000000" w14:paraId="00000065">
      <w:pPr>
        <w:shd w:fill="ffffff" w:val="clear"/>
        <w:spacing w:after="240" w:before="240" w:line="276" w:lineRule="auto"/>
        <w:jc w:val="both"/>
        <w:rPr>
          <w:rFonts w:ascii="Times New Roman" w:cs="Times New Roman" w:eastAsia="Times New Roman" w:hAnsi="Times New Roman"/>
          <w:b w:val="1"/>
          <w:color w:val="151515"/>
        </w:rPr>
      </w:pPr>
      <w:r w:rsidDel="00000000" w:rsidR="00000000" w:rsidRPr="00000000">
        <w:rPr>
          <w:rFonts w:ascii="Times New Roman" w:cs="Times New Roman" w:eastAsia="Times New Roman" w:hAnsi="Times New Roman"/>
          <w:color w:val="151515"/>
          <w:rtl w:val="0"/>
        </w:rPr>
        <w:t xml:space="preserve">Мінімальна очікувана кількість</w:t>
      </w:r>
      <w:r w:rsidDel="00000000" w:rsidR="00000000" w:rsidRPr="00000000">
        <w:rPr>
          <w:rFonts w:ascii="Times New Roman" w:cs="Times New Roman" w:eastAsia="Times New Roman" w:hAnsi="Times New Roman"/>
          <w:b w:val="1"/>
          <w:color w:val="151515"/>
          <w:rtl w:val="0"/>
        </w:rPr>
        <w:t xml:space="preserve"> відеороликів – 6 одиниць.</w:t>
      </w:r>
    </w:p>
    <w:p w:rsidR="00000000" w:rsidDel="00000000" w:rsidP="00000000" w:rsidRDefault="00000000" w:rsidRPr="00000000" w14:paraId="00000066">
      <w:pPr>
        <w:shd w:fill="ffffff" w:val="clear"/>
        <w:spacing w:after="240" w:before="240" w:line="276" w:lineRule="auto"/>
        <w:jc w:val="both"/>
        <w:rPr>
          <w:rFonts w:ascii="Times New Roman" w:cs="Times New Roman" w:eastAsia="Times New Roman" w:hAnsi="Times New Roman"/>
          <w:b w:val="1"/>
          <w:color w:val="151515"/>
        </w:rPr>
      </w:pPr>
      <w:r w:rsidDel="00000000" w:rsidR="00000000" w:rsidRPr="00000000">
        <w:rPr>
          <w:rFonts w:ascii="Times New Roman" w:cs="Times New Roman" w:eastAsia="Times New Roman" w:hAnsi="Times New Roman"/>
          <w:b w:val="1"/>
          <w:color w:val="151515"/>
          <w:rtl w:val="0"/>
        </w:rPr>
        <w:t xml:space="preserve">Терміни виконання: 25 березня – 25 липня 2024 року</w:t>
      </w:r>
    </w:p>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Даний документ є запитом (далі «Запит») Замовника учаснику тендеру (далі «Учасник») на надання тендерної пропозиції на участь у відкритому тендері (далі «Пропозиція») на закупівлю послуг з виготовлення відеопродукції (серії відео- або анімаційних роликів) згідно з Політикою здійснення закупівель ГО «Центр демократії та верховенства права». </w:t>
      </w:r>
    </w:p>
    <w:p w:rsidR="00000000" w:rsidDel="00000000" w:rsidP="00000000" w:rsidRDefault="00000000" w:rsidRPr="00000000" w14:paraId="00000069">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A">
      <w:pPr>
        <w:keepNext w:val="1"/>
        <w:numPr>
          <w:ilvl w:val="0"/>
          <w:numId w:val="16"/>
        </w:numPr>
        <w:spacing w:after="180" w:before="240" w:line="240" w:lineRule="auto"/>
        <w:ind w:left="792" w:hanging="360"/>
        <w:jc w:val="both"/>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Вимоги до учасника тендеру</w:t>
      </w:r>
    </w:p>
    <w:p w:rsidR="00000000" w:rsidDel="00000000" w:rsidP="00000000" w:rsidRDefault="00000000" w:rsidRPr="00000000" w14:paraId="0000006B">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професійний досвід у сфері виготовлення відеопродукції;</w:t>
      </w:r>
    </w:p>
    <w:p w:rsidR="00000000" w:rsidDel="00000000" w:rsidP="00000000" w:rsidRDefault="00000000" w:rsidRPr="00000000" w14:paraId="0000006C">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перевагою буде досвід надання таких послуг для українських неприбуткових організацій або міжнародних неурядових організацій;</w:t>
      </w:r>
    </w:p>
    <w:p w:rsidR="00000000" w:rsidDel="00000000" w:rsidP="00000000" w:rsidRDefault="00000000" w:rsidRPr="00000000" w14:paraId="0000006D">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послуг;</w:t>
      </w:r>
    </w:p>
    <w:p w:rsidR="00000000" w:rsidDel="00000000" w:rsidP="00000000" w:rsidRDefault="00000000" w:rsidRPr="00000000" w14:paraId="0000006E">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технічні засоби та відповідне обладнання, професійні кадри зі знаннями та досвідом у зазначеній галузі;</w:t>
      </w:r>
    </w:p>
    <w:p w:rsidR="00000000" w:rsidDel="00000000" w:rsidP="00000000" w:rsidRDefault="00000000" w:rsidRPr="00000000" w14:paraId="0000006F">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можливість надання послуг в стислі терміни. </w:t>
      </w:r>
    </w:p>
    <w:p w:rsidR="00000000" w:rsidDel="00000000" w:rsidP="00000000" w:rsidRDefault="00000000" w:rsidRPr="00000000" w14:paraId="00000070">
      <w:pPr>
        <w:spacing w:after="120" w:before="12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Учасники, які будуть готувати відповідь на цей Запит, повинні прийняти такі умови:</w:t>
      </w:r>
    </w:p>
    <w:p w:rsidR="00000000" w:rsidDel="00000000" w:rsidP="00000000" w:rsidRDefault="00000000" w:rsidRPr="00000000" w14:paraId="00000071">
      <w:pPr>
        <w:numPr>
          <w:ilvl w:val="0"/>
          <w:numId w:val="13"/>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всі документи, що мають відношення до цього Запиту, включаючи, але не обмежуючись вказаними, запити та листи Замовника, так само як і запити і листи Учасника, повинні бути визнані конфіденційною інформацією (далі «Конфіденційна інформація»);</w:t>
      </w:r>
    </w:p>
    <w:p w:rsidR="00000000" w:rsidDel="00000000" w:rsidP="00000000" w:rsidRDefault="00000000" w:rsidRPr="00000000" w14:paraId="00000072">
      <w:pPr>
        <w:numPr>
          <w:ilvl w:val="0"/>
          <w:numId w:val="13"/>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сторони згодні використовувати конфіденційну інформацію тільки для цілей даного конкурсу. Сторона, яка отримала конфіденційну інформацію, не має права розголошувати її третім особам, за винятком своїх співробітників, грантодавців або консультантів;</w:t>
      </w:r>
    </w:p>
    <w:p w:rsidR="00000000" w:rsidDel="00000000" w:rsidP="00000000" w:rsidRDefault="00000000" w:rsidRPr="00000000" w14:paraId="00000073">
      <w:pPr>
        <w:numPr>
          <w:ilvl w:val="0"/>
          <w:numId w:val="13"/>
        </w:numPr>
        <w:spacing w:after="120" w:before="120" w:line="240" w:lineRule="auto"/>
        <w:ind w:left="720" w:hanging="36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відповідь на Запит повинна бути чіткою, ґрунтуватися на поточних цінах.  </w:t>
      </w:r>
    </w:p>
    <w:p w:rsidR="00000000" w:rsidDel="00000000" w:rsidP="00000000" w:rsidRDefault="00000000" w:rsidRPr="00000000" w14:paraId="00000074">
      <w:pPr>
        <w:keepNext w:val="1"/>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keepNext w:val="1"/>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В тендері не може брати участь учасник:</w:t>
      </w:r>
    </w:p>
    <w:p w:rsidR="00000000" w:rsidDel="00000000" w:rsidP="00000000" w:rsidRDefault="00000000" w:rsidRPr="00000000" w14:paraId="00000076">
      <w:pPr>
        <w:keepNext w:val="1"/>
        <w:spacing w:line="276" w:lineRule="auto"/>
        <w:ind w:left="426"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77">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щодо якого відкрито провадження у справі про банкрутство або прийнято рішення про припинення юридичної особи (фізичної особи-підприємця)і; </w:t>
      </w:r>
    </w:p>
    <w:p w:rsidR="00000000" w:rsidDel="00000000" w:rsidP="00000000" w:rsidRDefault="00000000" w:rsidRPr="00000000" w14:paraId="00000078">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який має кінцевого бенефіціарного власника, засновника (учасника), або керівника юридичної особи засудженого за шахрайство, привласнення, розтрату майна або заволодіння ним шляхом зловживання службовим становищем, заподіяння майнової шкоди шляхом обману або зловживання довірою, легалізацію (відмивання) майна, одержаного злочинним шляхом або визнано винним у вчиненні іншого правопорушення, що може нанести майнову шкоду або шкоду діловій репутації Організації або донору;</w:t>
      </w:r>
    </w:p>
    <w:p w:rsidR="00000000" w:rsidDel="00000000" w:rsidP="00000000" w:rsidRDefault="00000000" w:rsidRPr="00000000" w14:paraId="00000079">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який має заборгованості з платежів, контроль за справлянням яких покладено на податкові та митні органи;</w:t>
      </w:r>
    </w:p>
    <w:p w:rsidR="00000000" w:rsidDel="00000000" w:rsidP="00000000" w:rsidRDefault="00000000" w:rsidRPr="00000000" w14:paraId="0000007A">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який має засновників юридичних осіб, бенефіціарних власників десяти і більше відсотків акцій (часток) якої є резидентами держави, визнаної Верховною Радою України державою-агресором;</w:t>
      </w:r>
    </w:p>
    <w:p w:rsidR="00000000" w:rsidDel="00000000" w:rsidP="00000000" w:rsidRDefault="00000000" w:rsidRPr="00000000" w14:paraId="0000007B">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щодо якого застосовані спеціальні економічні та інші обмежувальні заходи (санкції) відповідно до Закону України "Про санкції";</w:t>
      </w:r>
    </w:p>
    <w:p w:rsidR="00000000" w:rsidDel="00000000" w:rsidP="00000000" w:rsidRDefault="00000000" w:rsidRPr="00000000" w14:paraId="0000007C">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який звинувачений у злочині, пов’язаному зі здійсненням професійної діяльності, на підставі рішення суду, яке вступило в силу;</w:t>
      </w:r>
    </w:p>
    <w:p w:rsidR="00000000" w:rsidDel="00000000" w:rsidP="00000000" w:rsidRDefault="00000000" w:rsidRPr="00000000" w14:paraId="0000007D">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який звинувачений у очевидно неналежному здійсненні своєї професійній діяльності, що підтверджено будь-якими обґрунтованими доказами. </w:t>
      </w:r>
    </w:p>
    <w:p w:rsidR="00000000" w:rsidDel="00000000" w:rsidP="00000000" w:rsidRDefault="00000000" w:rsidRPr="00000000" w14:paraId="0000007E">
      <w:pPr>
        <w:keepNext w:val="1"/>
        <w:spacing w:line="276"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Учасники тендеру повинні надати лист-підтвердження встановленого Організацією зразка про відсутність обставин та  діяльності, наведених у цьому переліку (Додаток 1).</w:t>
      </w:r>
    </w:p>
    <w:p w:rsidR="00000000" w:rsidDel="00000000" w:rsidP="00000000" w:rsidRDefault="00000000" w:rsidRPr="00000000" w14:paraId="0000007F">
      <w:pPr>
        <w:spacing w:after="120" w:before="12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120" w:before="12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keepNext w:val="1"/>
        <w:numPr>
          <w:ilvl w:val="0"/>
          <w:numId w:val="16"/>
        </w:numPr>
        <w:spacing w:after="180" w:before="240" w:line="240" w:lineRule="auto"/>
        <w:ind w:left="792" w:hanging="360"/>
        <w:jc w:val="both"/>
        <w:rPr>
          <w:rFonts w:ascii="Times New Roman" w:cs="Times New Roman" w:eastAsia="Times New Roman" w:hAnsi="Times New Roman"/>
          <w:b w:val="1"/>
          <w:sz w:val="28"/>
          <w:szCs w:val="28"/>
        </w:rPr>
      </w:pPr>
      <w:bookmarkStart w:colFirst="0" w:colLast="0" w:name="_3znysh7" w:id="3"/>
      <w:bookmarkEnd w:id="3"/>
      <w:r w:rsidDel="00000000" w:rsidR="00000000" w:rsidRPr="00000000">
        <w:rPr>
          <w:rFonts w:ascii="Times New Roman" w:cs="Times New Roman" w:eastAsia="Times New Roman" w:hAnsi="Times New Roman"/>
          <w:b w:val="1"/>
          <w:sz w:val="28"/>
          <w:szCs w:val="28"/>
          <w:rtl w:val="0"/>
        </w:rPr>
        <w:t xml:space="preserve">Вимоги до Тендерної документації</w:t>
      </w:r>
    </w:p>
    <w:p w:rsidR="00000000" w:rsidDel="00000000" w:rsidP="00000000" w:rsidRDefault="00000000" w:rsidRPr="00000000" w14:paraId="00000082">
      <w:pPr>
        <w:spacing w:line="276" w:lineRule="auto"/>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Згідно з умовами даного Запиту Учасник має надати повну </w:t>
      </w:r>
      <w:r w:rsidDel="00000000" w:rsidR="00000000" w:rsidRPr="00000000">
        <w:rPr>
          <w:rFonts w:ascii="Times New Roman" w:cs="Times New Roman" w:eastAsia="Times New Roman" w:hAnsi="Times New Roman"/>
          <w:b w:val="1"/>
          <w:rtl w:val="0"/>
        </w:rPr>
        <w:t xml:space="preserve">Тендерну документацію</w:t>
      </w:r>
      <w:r w:rsidDel="00000000" w:rsidR="00000000" w:rsidRPr="00000000">
        <w:rPr>
          <w:rFonts w:ascii="Times New Roman" w:cs="Times New Roman" w:eastAsia="Times New Roman" w:hAnsi="Times New Roman"/>
          <w:rtl w:val="0"/>
        </w:rPr>
        <w:t xml:space="preserve">, яка включає:  </w:t>
      </w:r>
    </w:p>
    <w:p w:rsidR="00000000" w:rsidDel="00000000" w:rsidP="00000000" w:rsidRDefault="00000000" w:rsidRPr="00000000" w14:paraId="0000008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numPr>
          <w:ilvl w:val="0"/>
          <w:numId w:val="1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Інформація про учасника тендеру (назва; адреса; ПІБ, посада, номер телефону, адреса електронної пошти співробітника, відповідального за надання документації);</w:t>
      </w:r>
    </w:p>
    <w:p w:rsidR="00000000" w:rsidDel="00000000" w:rsidP="00000000" w:rsidRDefault="00000000" w:rsidRPr="00000000" w14:paraId="00000085">
      <w:pPr>
        <w:numPr>
          <w:ilvl w:val="0"/>
          <w:numId w:val="1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Лист-підтвердження про відсутність обставин та діяльності (за шаблоном, наданим в Додатку 1);</w:t>
      </w:r>
    </w:p>
    <w:p w:rsidR="00000000" w:rsidDel="00000000" w:rsidP="00000000" w:rsidRDefault="00000000" w:rsidRPr="00000000" w14:paraId="00000086">
      <w:pPr>
        <w:numPr>
          <w:ilvl w:val="0"/>
          <w:numId w:val="1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Тендерна пропозиція (за шаблоном, наданим в Додатку 2);</w:t>
      </w:r>
    </w:p>
    <w:p w:rsidR="00000000" w:rsidDel="00000000" w:rsidP="00000000" w:rsidRDefault="00000000" w:rsidRPr="00000000" w14:paraId="00000087">
      <w:pPr>
        <w:numPr>
          <w:ilvl w:val="0"/>
          <w:numId w:val="1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Перелік виготовлених роликів (за шаблоном, наданим в Додатку 3);</w:t>
      </w:r>
    </w:p>
    <w:p w:rsidR="00000000" w:rsidDel="00000000" w:rsidP="00000000" w:rsidRDefault="00000000" w:rsidRPr="00000000" w14:paraId="00000088">
      <w:pPr>
        <w:numPr>
          <w:ilvl w:val="0"/>
          <w:numId w:val="1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Копія реєстраційних документів учасника тендеру.</w:t>
      </w:r>
    </w:p>
    <w:p w:rsidR="00000000" w:rsidDel="00000000" w:rsidP="00000000" w:rsidRDefault="00000000" w:rsidRPr="00000000" w14:paraId="0000008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A">
      <w:pPr>
        <w:keepNext w:val="1"/>
        <w:spacing w:after="120" w:before="120" w:line="276" w:lineRule="auto"/>
        <w:ind w:left="576"/>
        <w:rPr>
          <w:rFonts w:ascii="Times New Roman" w:cs="Times New Roman" w:eastAsia="Times New Roman" w:hAnsi="Times New Roman"/>
          <w:b w:val="1"/>
          <w:u w:val="single"/>
        </w:rPr>
      </w:pPr>
      <w:bookmarkStart w:colFirst="0" w:colLast="0" w:name="_tyjcwt" w:id="5"/>
      <w:bookmarkEnd w:id="5"/>
      <w:r w:rsidDel="00000000" w:rsidR="00000000" w:rsidRPr="00000000">
        <w:rPr>
          <w:rFonts w:ascii="Times New Roman" w:cs="Times New Roman" w:eastAsia="Times New Roman" w:hAnsi="Times New Roman"/>
          <w:b w:val="1"/>
          <w:u w:val="single"/>
          <w:rtl w:val="0"/>
        </w:rPr>
        <w:t xml:space="preserve">Інформація про учасника тендеру</w:t>
      </w:r>
    </w:p>
    <w:p w:rsidR="00000000" w:rsidDel="00000000" w:rsidP="00000000" w:rsidRDefault="00000000" w:rsidRPr="00000000" w14:paraId="0000008B">
      <w:pPr>
        <w:numPr>
          <w:ilvl w:val="0"/>
          <w:numId w:val="8"/>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Учасника;</w:t>
      </w:r>
    </w:p>
    <w:p w:rsidR="00000000" w:rsidDel="00000000" w:rsidP="00000000" w:rsidRDefault="00000000" w:rsidRPr="00000000" w14:paraId="0000008C">
      <w:pPr>
        <w:numPr>
          <w:ilvl w:val="0"/>
          <w:numId w:val="8"/>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Учасника;</w:t>
      </w:r>
    </w:p>
    <w:p w:rsidR="00000000" w:rsidDel="00000000" w:rsidP="00000000" w:rsidRDefault="00000000" w:rsidRPr="00000000" w14:paraId="0000008D">
      <w:pPr>
        <w:numPr>
          <w:ilvl w:val="0"/>
          <w:numId w:val="8"/>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посада, номери телефону та факсу, адреса електронної пошти співробітника, відповідального за надання документації; </w:t>
      </w:r>
    </w:p>
    <w:p w:rsidR="00000000" w:rsidDel="00000000" w:rsidP="00000000" w:rsidRDefault="00000000" w:rsidRPr="00000000" w14:paraId="0000008E">
      <w:pPr>
        <w:numPr>
          <w:ilvl w:val="0"/>
          <w:numId w:val="9"/>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ключові види діяльності Учасника;</w:t>
      </w:r>
    </w:p>
    <w:p w:rsidR="00000000" w:rsidDel="00000000" w:rsidP="00000000" w:rsidRDefault="00000000" w:rsidRPr="00000000" w14:paraId="0000008F">
      <w:pPr>
        <w:numPr>
          <w:ilvl w:val="0"/>
          <w:numId w:val="14"/>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інформація про досвід надання дизайнерських послуг та виготовлення відеопродукції для українських неприбуткових організацій або міжнародних неурядових організацій.</w:t>
      </w:r>
    </w:p>
    <w:p w:rsidR="00000000" w:rsidDel="00000000" w:rsidP="00000000" w:rsidRDefault="00000000" w:rsidRPr="00000000" w14:paraId="00000090">
      <w:pPr>
        <w:spacing w:after="120" w:before="120" w:line="27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1">
      <w:pPr>
        <w:spacing w:after="120" w:before="120" w:line="276" w:lineRule="auto"/>
        <w:ind w:left="11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120" w:before="12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Лист-підтвердження про відсутність обставин та  діяльності (Додаток 1)</w:t>
      </w:r>
    </w:p>
    <w:p w:rsidR="00000000" w:rsidDel="00000000" w:rsidP="00000000" w:rsidRDefault="00000000" w:rsidRPr="00000000" w14:paraId="00000093">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Даний документ має бути оформлений на бланку постачальника (в разі наявності) та підписаний уповноваженою особою із зазначенням дати.</w:t>
      </w:r>
    </w:p>
    <w:p w:rsidR="00000000" w:rsidDel="00000000" w:rsidP="00000000" w:rsidRDefault="00000000" w:rsidRPr="00000000" w14:paraId="00000094">
      <w:pPr>
        <w:spacing w:after="120" w:before="120" w:line="27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5">
      <w:pPr>
        <w:spacing w:after="120" w:before="12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Тендерна пропозиція (Додаток 2)</w:t>
      </w:r>
    </w:p>
    <w:p w:rsidR="00000000" w:rsidDel="00000000" w:rsidP="00000000" w:rsidRDefault="00000000" w:rsidRPr="00000000" w14:paraId="00000096">
      <w:pPr>
        <w:numPr>
          <w:ilvl w:val="0"/>
          <w:numId w:val="1"/>
        </w:numPr>
        <w:spacing w:after="120" w:before="120" w:line="240" w:lineRule="auto"/>
        <w:ind w:left="720" w:hanging="36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Загальна інформація про пропоновані послуги:</w:t>
      </w:r>
    </w:p>
    <w:p w:rsidR="00000000" w:rsidDel="00000000" w:rsidP="00000000" w:rsidRDefault="00000000" w:rsidRPr="00000000" w14:paraId="00000097">
      <w:pPr>
        <w:numPr>
          <w:ilvl w:val="2"/>
          <w:numId w:val="1"/>
        </w:numPr>
        <w:spacing w:after="60" w:before="60" w:line="240" w:lineRule="auto"/>
        <w:ind w:left="1134" w:hanging="42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 послуг з виготовлення відеопродукції </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rtl w:val="0"/>
        </w:rPr>
        <w:t xml:space="preserve">можуть передбачати, але не виключно), відображені в таблиці Додатку 2 (заповнена таблиця шаблону наданого в Додатку 2 має додаватися до тендерної документації).</w:t>
      </w:r>
    </w:p>
    <w:p w:rsidR="00000000" w:rsidDel="00000000" w:rsidP="00000000" w:rsidRDefault="00000000" w:rsidRPr="00000000" w14:paraId="00000098">
      <w:pPr>
        <w:keepNext w:val="1"/>
        <w:numPr>
          <w:ilvl w:val="0"/>
          <w:numId w:val="11"/>
        </w:numPr>
        <w:spacing w:after="60" w:before="120" w:line="240" w:lineRule="auto"/>
        <w:ind w:left="720" w:hanging="36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Вимоги до тендерної пропозиції:</w:t>
      </w:r>
    </w:p>
    <w:p w:rsidR="00000000" w:rsidDel="00000000" w:rsidP="00000000" w:rsidRDefault="00000000" w:rsidRPr="00000000" w14:paraId="00000099">
      <w:pPr>
        <w:numPr>
          <w:ilvl w:val="0"/>
          <w:numId w:val="2"/>
        </w:numPr>
        <w:spacing w:before="120" w:line="259" w:lineRule="auto"/>
        <w:ind w:left="1134"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ціни на послуги повинні бути представлені в українських гривнях;</w:t>
      </w:r>
    </w:p>
    <w:p w:rsidR="00000000" w:rsidDel="00000000" w:rsidP="00000000" w:rsidRDefault="00000000" w:rsidRPr="00000000" w14:paraId="0000009A">
      <w:pPr>
        <w:spacing w:line="259" w:lineRule="auto"/>
        <w:ind w:left="70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numPr>
          <w:ilvl w:val="0"/>
          <w:numId w:val="18"/>
        </w:numPr>
        <w:spacing w:after="120" w:line="259" w:lineRule="auto"/>
        <w:ind w:left="709"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Тендерна пропозиція на Послуги повинна бути представлена в наступному форматі:</w:t>
      </w:r>
    </w:p>
    <w:p w:rsidR="00000000" w:rsidDel="00000000" w:rsidP="00000000" w:rsidRDefault="00000000" w:rsidRPr="00000000" w14:paraId="0000009C">
      <w:pPr>
        <w:numPr>
          <w:ilvl w:val="0"/>
          <w:numId w:val="17"/>
        </w:numPr>
        <w:spacing w:after="60" w:before="6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детальна специфікація Послуг із зазначенням вартості кожної позиції;</w:t>
      </w:r>
    </w:p>
    <w:p w:rsidR="00000000" w:rsidDel="00000000" w:rsidP="00000000" w:rsidRDefault="00000000" w:rsidRPr="00000000" w14:paraId="0000009D">
      <w:pPr>
        <w:numPr>
          <w:ilvl w:val="0"/>
          <w:numId w:val="17"/>
        </w:numPr>
        <w:spacing w:after="60" w:before="6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загальна вартість пропозиції в розрізі витрат;</w:t>
      </w:r>
    </w:p>
    <w:p w:rsidR="00000000" w:rsidDel="00000000" w:rsidP="00000000" w:rsidRDefault="00000000" w:rsidRPr="00000000" w14:paraId="0000009E">
      <w:pPr>
        <w:numPr>
          <w:ilvl w:val="0"/>
          <w:numId w:val="17"/>
        </w:numPr>
        <w:spacing w:after="60" w:before="6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загальна вартість з урахуванням всіх витрат Постачальника.</w:t>
      </w:r>
    </w:p>
    <w:p w:rsidR="00000000" w:rsidDel="00000000" w:rsidP="00000000" w:rsidRDefault="00000000" w:rsidRPr="00000000" w14:paraId="0000009F">
      <w:pPr>
        <w:spacing w:after="120" w:before="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120" w:before="12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Перелік виготовлених роликів (Додаток 3)</w:t>
      </w:r>
    </w:p>
    <w:p w:rsidR="00000000" w:rsidDel="00000000" w:rsidP="00000000" w:rsidRDefault="00000000" w:rsidRPr="00000000" w14:paraId="000000A1">
      <w:pPr>
        <w:spacing w:after="1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Даний документ має бути оформлений згідно форми, вказаної в Додатку 3, та включати не менше 3 прикладів виготовлених Замовником відеороликів.</w:t>
      </w:r>
    </w:p>
    <w:p w:rsidR="00000000" w:rsidDel="00000000" w:rsidP="00000000" w:rsidRDefault="00000000" w:rsidRPr="00000000" w14:paraId="000000A2">
      <w:pPr>
        <w:spacing w:after="120" w:before="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Копії реєстраційних документів</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numPr>
          <w:ilvl w:val="0"/>
          <w:numId w:val="19"/>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Виписка/Витяг з ЄДР про державну реєстрацію;</w:t>
      </w:r>
    </w:p>
    <w:p w:rsidR="00000000" w:rsidDel="00000000" w:rsidP="00000000" w:rsidRDefault="00000000" w:rsidRPr="00000000" w14:paraId="000000A5">
      <w:pPr>
        <w:numPr>
          <w:ilvl w:val="0"/>
          <w:numId w:val="19"/>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Свідоцтво/довідка платника податків;</w:t>
      </w:r>
    </w:p>
    <w:p w:rsidR="00000000" w:rsidDel="00000000" w:rsidP="00000000" w:rsidRDefault="00000000" w:rsidRPr="00000000" w14:paraId="000000A6">
      <w:pPr>
        <w:numPr>
          <w:ilvl w:val="0"/>
          <w:numId w:val="19"/>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довідка про банківські реквізити;</w:t>
      </w:r>
    </w:p>
    <w:p w:rsidR="00000000" w:rsidDel="00000000" w:rsidP="00000000" w:rsidRDefault="00000000" w:rsidRPr="00000000" w14:paraId="000000A7">
      <w:pPr>
        <w:numPr>
          <w:ilvl w:val="0"/>
          <w:numId w:val="19"/>
        </w:numPr>
        <w:spacing w:after="120" w:before="120" w:line="240" w:lineRule="auto"/>
        <w:ind w:left="1134"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інші дозволи/ліцензії/довіреності та документи за наявності.</w:t>
      </w:r>
    </w:p>
    <w:p w:rsidR="00000000" w:rsidDel="00000000" w:rsidP="00000000" w:rsidRDefault="00000000" w:rsidRPr="00000000" w14:paraId="000000A8">
      <w:pPr>
        <w:spacing w:after="120" w:before="12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keepNext w:val="1"/>
        <w:numPr>
          <w:ilvl w:val="0"/>
          <w:numId w:val="6"/>
        </w:numPr>
        <w:spacing w:after="120" w:before="120" w:line="240" w:lineRule="auto"/>
        <w:ind w:left="540"/>
        <w:jc w:val="both"/>
        <w:rPr>
          <w:rFonts w:ascii="Times New Roman" w:cs="Times New Roman" w:eastAsia="Times New Roman" w:hAnsi="Times New Roman"/>
          <w:b w:val="1"/>
          <w:sz w:val="28"/>
          <w:szCs w:val="28"/>
        </w:rPr>
      </w:pPr>
      <w:bookmarkStart w:colFirst="0" w:colLast="0" w:name="_3dy6vkm" w:id="6"/>
      <w:bookmarkEnd w:id="6"/>
      <w:r w:rsidDel="00000000" w:rsidR="00000000" w:rsidRPr="00000000">
        <w:rPr>
          <w:rFonts w:ascii="Times New Roman" w:cs="Times New Roman" w:eastAsia="Times New Roman" w:hAnsi="Times New Roman"/>
          <w:b w:val="1"/>
          <w:sz w:val="28"/>
          <w:szCs w:val="28"/>
          <w:rtl w:val="0"/>
        </w:rPr>
        <w:t xml:space="preserve">Правила проведення тендеру</w:t>
      </w:r>
    </w:p>
    <w:p w:rsidR="00000000" w:rsidDel="00000000" w:rsidP="00000000" w:rsidRDefault="00000000" w:rsidRPr="00000000" w14:paraId="000000AA">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Направляючи Пропозицію, Учасник погоджується, що тендерна комісія має право:</w:t>
      </w:r>
    </w:p>
    <w:p w:rsidR="00000000" w:rsidDel="00000000" w:rsidP="00000000" w:rsidRDefault="00000000" w:rsidRPr="00000000" w14:paraId="000000AB">
      <w:pPr>
        <w:numPr>
          <w:ilvl w:val="0"/>
          <w:numId w:val="4"/>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прийняти або відхилити Пропозицію Учасника повністю або частково відповідно до умов Запиту без пояснення причин таких дій Учаснику;  </w:t>
      </w:r>
    </w:p>
    <w:p w:rsidR="00000000" w:rsidDel="00000000" w:rsidP="00000000" w:rsidRDefault="00000000" w:rsidRPr="00000000" w14:paraId="000000AC">
      <w:pPr>
        <w:numPr>
          <w:ilvl w:val="0"/>
          <w:numId w:val="4"/>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змінити і / або доповнити вимоги даного Запиту, а також змінити строк/умови проведення конкурсу; </w:t>
      </w:r>
    </w:p>
    <w:p w:rsidR="00000000" w:rsidDel="00000000" w:rsidP="00000000" w:rsidRDefault="00000000" w:rsidRPr="00000000" w14:paraId="000000AD">
      <w:pPr>
        <w:numPr>
          <w:ilvl w:val="0"/>
          <w:numId w:val="4"/>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використовувати запропоновані ціни та умови для здійснення подальших закупівель;</w:t>
      </w:r>
    </w:p>
    <w:p w:rsidR="00000000" w:rsidDel="00000000" w:rsidP="00000000" w:rsidRDefault="00000000" w:rsidRPr="00000000" w14:paraId="000000AE">
      <w:pPr>
        <w:numPr>
          <w:ilvl w:val="0"/>
          <w:numId w:val="4"/>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розцінювати факт подачі Пропозиції Учасником як його згоду з умовами даного Запиту;   </w:t>
      </w:r>
    </w:p>
    <w:p w:rsidR="00000000" w:rsidDel="00000000" w:rsidP="00000000" w:rsidRDefault="00000000" w:rsidRPr="00000000" w14:paraId="000000AF">
      <w:pPr>
        <w:numPr>
          <w:ilvl w:val="0"/>
          <w:numId w:val="4"/>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залишає за собою право обрати одного або декількох учасників (в разі необхідності) для надання послуг з виготовлення відеопродукції.</w:t>
      </w:r>
    </w:p>
    <w:p w:rsidR="00000000" w:rsidDel="00000000" w:rsidP="00000000" w:rsidRDefault="00000000" w:rsidRPr="00000000" w14:paraId="000000B0">
      <w:pPr>
        <w:keepNext w:val="1"/>
        <w:spacing w:after="60" w:before="240" w:line="276" w:lineRule="auto"/>
        <w:ind w:left="1290" w:hanging="86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учасника тендеру:</w:t>
      </w:r>
    </w:p>
    <w:p w:rsidR="00000000" w:rsidDel="00000000" w:rsidP="00000000" w:rsidRDefault="00000000" w:rsidRPr="00000000" w14:paraId="000000B1">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процесі відбору Учасника Тендерна комісія братиме до уваги такі аспекти:</w:t>
      </w:r>
    </w:p>
    <w:p w:rsidR="00000000" w:rsidDel="00000000" w:rsidP="00000000" w:rsidRDefault="00000000" w:rsidRPr="00000000" w14:paraId="000000B2">
      <w:pPr>
        <w:numPr>
          <w:ilvl w:val="0"/>
          <w:numId w:val="20"/>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якість товару/послуги; </w:t>
      </w:r>
    </w:p>
    <w:p w:rsidR="00000000" w:rsidDel="00000000" w:rsidP="00000000" w:rsidRDefault="00000000" w:rsidRPr="00000000" w14:paraId="000000B3">
      <w:pPr>
        <w:numPr>
          <w:ilvl w:val="0"/>
          <w:numId w:val="20"/>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 професійного досвіду роботи попередніх робіт/портфоліо;</w:t>
      </w:r>
    </w:p>
    <w:p w:rsidR="00000000" w:rsidDel="00000000" w:rsidP="00000000" w:rsidRDefault="00000000" w:rsidRPr="00000000" w14:paraId="000000B4">
      <w:pPr>
        <w:numPr>
          <w:ilvl w:val="0"/>
          <w:numId w:val="20"/>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Пропозиції;</w:t>
      </w:r>
    </w:p>
    <w:p w:rsidR="00000000" w:rsidDel="00000000" w:rsidP="00000000" w:rsidRDefault="00000000" w:rsidRPr="00000000" w14:paraId="000000B5">
      <w:pPr>
        <w:numPr>
          <w:ilvl w:val="0"/>
          <w:numId w:val="20"/>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терміни надання послуг; </w:t>
      </w:r>
    </w:p>
    <w:p w:rsidR="00000000" w:rsidDel="00000000" w:rsidP="00000000" w:rsidRDefault="00000000" w:rsidRPr="00000000" w14:paraId="000000B6">
      <w:pPr>
        <w:numPr>
          <w:ilvl w:val="0"/>
          <w:numId w:val="20"/>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всіх необхідних документів;</w:t>
      </w:r>
    </w:p>
    <w:p w:rsidR="00000000" w:rsidDel="00000000" w:rsidP="00000000" w:rsidRDefault="00000000" w:rsidRPr="00000000" w14:paraId="000000B7">
      <w:pPr>
        <w:numPr>
          <w:ilvl w:val="0"/>
          <w:numId w:val="20"/>
        </w:numPr>
        <w:spacing w:after="60" w:before="60" w:line="240" w:lineRule="auto"/>
        <w:ind w:left="113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перевагою буде досвід надання таких послуг для українських неприбуткових організацій або міжнародних неурядових організацій.</w:t>
      </w:r>
    </w:p>
    <w:p w:rsidR="00000000" w:rsidDel="00000000" w:rsidP="00000000" w:rsidRDefault="00000000" w:rsidRPr="00000000" w14:paraId="000000B8">
      <w:pPr>
        <w:spacing w:after="60" w:before="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60" w:before="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несе всі витрати, пов'язані з розробкою і подачею Пропозиції та Замовник не є відповідальним за ці витрати незалежно від їх природи і результатів розгляду Пропозицій.</w:t>
      </w:r>
    </w:p>
    <w:p w:rsidR="00000000" w:rsidDel="00000000" w:rsidP="00000000" w:rsidRDefault="00000000" w:rsidRPr="00000000" w14:paraId="000000BB">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Всі додатки до даного Запиту є його невід'ємною частиною. </w:t>
      </w:r>
    </w:p>
    <w:p w:rsidR="00000000" w:rsidDel="00000000" w:rsidP="00000000" w:rsidRDefault="00000000" w:rsidRPr="00000000" w14:paraId="000000BC">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повинен уважно ознайомитися з інструкціями та умовами проведення тендеру та надати інформацію і документацію в форматі, визначеному в даному Запиті.     </w:t>
      </w:r>
    </w:p>
    <w:p w:rsidR="00000000" w:rsidDel="00000000" w:rsidP="00000000" w:rsidRDefault="00000000" w:rsidRPr="00000000" w14:paraId="000000BD">
      <w:pPr>
        <w:spacing w:after="120" w:before="120" w:line="276" w:lineRule="auto"/>
        <w:rPr>
          <w:rFonts w:ascii="Times New Roman" w:cs="Times New Roman" w:eastAsia="Times New Roman" w:hAnsi="Times New Roman"/>
        </w:rPr>
      </w:pPr>
      <w:bookmarkStart w:colFirst="0" w:colLast="0" w:name="_1t3h5sf" w:id="7"/>
      <w:bookmarkEnd w:id="7"/>
      <w:r w:rsidDel="00000000" w:rsidR="00000000" w:rsidRPr="00000000">
        <w:rPr>
          <w:rFonts w:ascii="Times New Roman" w:cs="Times New Roman" w:eastAsia="Times New Roman" w:hAnsi="Times New Roman"/>
          <w:rtl w:val="0"/>
        </w:rPr>
        <w:t xml:space="preserve">Неприпустимою є дискримінація Учасників за ознаками, які не пов'язані з вимогами закупівлі (наприклад, за статевою ознакою, расовою приналежністю, віросповіданням тощо). </w:t>
      </w:r>
    </w:p>
    <w:p w:rsidR="00000000" w:rsidDel="00000000" w:rsidP="00000000" w:rsidRDefault="00000000" w:rsidRPr="00000000" w14:paraId="000000BE">
      <w:pPr>
        <w:keepNext w:val="1"/>
        <w:spacing w:after="60" w:before="240" w:line="276" w:lineRule="auto"/>
        <w:ind w:left="720"/>
        <w:rPr>
          <w:rFonts w:ascii="Times New Roman" w:cs="Times New Roman" w:eastAsia="Times New Roman" w:hAnsi="Times New Roman"/>
          <w:b w:val="1"/>
        </w:rPr>
      </w:pPr>
      <w:bookmarkStart w:colFirst="0" w:colLast="0" w:name="_4d34og8" w:id="8"/>
      <w:bookmarkEnd w:id="8"/>
      <w:r w:rsidDel="00000000" w:rsidR="00000000" w:rsidRPr="00000000">
        <w:rPr>
          <w:rtl w:val="0"/>
        </w:rPr>
      </w:r>
    </w:p>
    <w:p w:rsidR="00000000" w:rsidDel="00000000" w:rsidP="00000000" w:rsidRDefault="00000000" w:rsidRPr="00000000" w14:paraId="000000BF">
      <w:pPr>
        <w:spacing w:after="240" w:before="240" w:line="276" w:lineRule="auto"/>
        <w:rPr>
          <w:rFonts w:ascii="Times New Roman" w:cs="Times New Roman" w:eastAsia="Times New Roman" w:hAnsi="Times New Roman"/>
          <w:b w:val="1"/>
        </w:rPr>
      </w:pPr>
      <w:bookmarkStart w:colFirst="0" w:colLast="0" w:name="_17dp8vu" w:id="9"/>
      <w:bookmarkEnd w:id="9"/>
      <w:r w:rsidDel="00000000" w:rsidR="00000000" w:rsidRPr="00000000">
        <w:rPr>
          <w:rFonts w:ascii="Times New Roman" w:cs="Times New Roman" w:eastAsia="Times New Roman" w:hAnsi="Times New Roman"/>
          <w:b w:val="1"/>
          <w:rtl w:val="0"/>
        </w:rPr>
        <w:t xml:space="preserve">Терміни підтвердження участі в конкурсі та подачі тендерної документації</w:t>
      </w:r>
    </w:p>
    <w:p w:rsidR="00000000" w:rsidDel="00000000" w:rsidP="00000000" w:rsidRDefault="00000000" w:rsidRPr="00000000" w14:paraId="000000C0">
      <w:pPr>
        <w:shd w:fill="ffffff" w:val="clear"/>
        <w:spacing w:after="120" w:before="120" w:line="276" w:lineRule="auto"/>
        <w:jc w:val="both"/>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Учасник повинен подати Пропозицію та направити всі необхідні електронні документи на наступну адресу електронної пошти не пізніше </w:t>
      </w:r>
      <w:r w:rsidDel="00000000" w:rsidR="00000000" w:rsidRPr="00000000">
        <w:rPr>
          <w:rFonts w:ascii="Times New Roman" w:cs="Times New Roman" w:eastAsia="Times New Roman" w:hAnsi="Times New Roman"/>
          <w:b w:val="1"/>
          <w:color w:val="151515"/>
          <w:sz w:val="21"/>
          <w:szCs w:val="21"/>
          <w:rtl w:val="0"/>
        </w:rPr>
        <w:t xml:space="preserve">18:00</w:t>
      </w:r>
      <w:r w:rsidDel="00000000" w:rsidR="00000000" w:rsidRPr="00000000">
        <w:rPr>
          <w:rFonts w:ascii="Times New Roman" w:cs="Times New Roman" w:eastAsia="Times New Roman" w:hAnsi="Times New Roman"/>
          <w:color w:val="151515"/>
          <w:sz w:val="21"/>
          <w:szCs w:val="21"/>
          <w:rtl w:val="0"/>
        </w:rPr>
        <w:t xml:space="preserve"> (за Київським часом) </w:t>
      </w:r>
      <w:r w:rsidDel="00000000" w:rsidR="00000000" w:rsidRPr="00000000">
        <w:rPr>
          <w:rFonts w:ascii="Times New Roman" w:cs="Times New Roman" w:eastAsia="Times New Roman" w:hAnsi="Times New Roman"/>
          <w:b w:val="1"/>
          <w:color w:val="151515"/>
          <w:sz w:val="21"/>
          <w:szCs w:val="21"/>
          <w:rtl w:val="0"/>
        </w:rPr>
        <w:t xml:space="preserve">17 березня 2024 року: tender@cedem.org.ua</w:t>
      </w:r>
    </w:p>
    <w:p w:rsidR="00000000" w:rsidDel="00000000" w:rsidP="00000000" w:rsidRDefault="00000000" w:rsidRPr="00000000" w14:paraId="000000C1">
      <w:pPr>
        <w:shd w:fill="ffffff" w:val="clear"/>
        <w:spacing w:after="120" w:before="12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Учасник може передати підписані оригінали необхідної Тендерної документації поштою, особисто або кур’єром за наступною адресою: </w:t>
      </w:r>
      <w:r w:rsidDel="00000000" w:rsidR="00000000" w:rsidRPr="00000000">
        <w:rPr>
          <w:rFonts w:ascii="Times New Roman" w:cs="Times New Roman" w:eastAsia="Times New Roman" w:hAnsi="Times New Roman"/>
          <w:b w:val="1"/>
          <w:color w:val="151515"/>
          <w:sz w:val="21"/>
          <w:szCs w:val="21"/>
          <w:rtl w:val="0"/>
        </w:rPr>
        <w:t xml:space="preserve">вул. М. Заньковецької, 3/1, оф. 12, м. Київ, 01001. </w:t>
      </w:r>
      <w:r w:rsidDel="00000000" w:rsidR="00000000" w:rsidRPr="00000000">
        <w:rPr>
          <w:rFonts w:ascii="Times New Roman" w:cs="Times New Roman" w:eastAsia="Times New Roman" w:hAnsi="Times New Roman"/>
          <w:color w:val="151515"/>
          <w:sz w:val="21"/>
          <w:szCs w:val="21"/>
          <w:rtl w:val="0"/>
        </w:rPr>
        <w:t xml:space="preserve">В разі отримання всіх необхідних документів після </w:t>
      </w:r>
      <w:r w:rsidDel="00000000" w:rsidR="00000000" w:rsidRPr="00000000">
        <w:rPr>
          <w:rFonts w:ascii="Times New Roman" w:cs="Times New Roman" w:eastAsia="Times New Roman" w:hAnsi="Times New Roman"/>
          <w:b w:val="1"/>
          <w:color w:val="151515"/>
          <w:sz w:val="21"/>
          <w:szCs w:val="21"/>
          <w:rtl w:val="0"/>
        </w:rPr>
        <w:t xml:space="preserve">18.00</w:t>
      </w:r>
      <w:r w:rsidDel="00000000" w:rsidR="00000000" w:rsidRPr="00000000">
        <w:rPr>
          <w:rFonts w:ascii="Times New Roman" w:cs="Times New Roman" w:eastAsia="Times New Roman" w:hAnsi="Times New Roman"/>
          <w:color w:val="151515"/>
          <w:sz w:val="21"/>
          <w:szCs w:val="21"/>
          <w:rtl w:val="0"/>
        </w:rPr>
        <w:t xml:space="preserve"> (за Київським часом)</w:t>
      </w:r>
      <w:r w:rsidDel="00000000" w:rsidR="00000000" w:rsidRPr="00000000">
        <w:rPr>
          <w:rFonts w:ascii="Times New Roman" w:cs="Times New Roman" w:eastAsia="Times New Roman" w:hAnsi="Times New Roman"/>
          <w:b w:val="1"/>
          <w:color w:val="151515"/>
          <w:sz w:val="21"/>
          <w:szCs w:val="21"/>
          <w:rtl w:val="0"/>
        </w:rPr>
        <w:t xml:space="preserve"> 17 березня 2024 року </w:t>
      </w:r>
      <w:r w:rsidDel="00000000" w:rsidR="00000000" w:rsidRPr="00000000">
        <w:rPr>
          <w:rFonts w:ascii="Times New Roman" w:cs="Times New Roman" w:eastAsia="Times New Roman" w:hAnsi="Times New Roman"/>
          <w:color w:val="151515"/>
          <w:sz w:val="21"/>
          <w:szCs w:val="21"/>
          <w:rtl w:val="0"/>
        </w:rPr>
        <w:t xml:space="preserve">Пропозиція розглядатися не буде.</w:t>
      </w:r>
    </w:p>
    <w:p w:rsidR="00000000" w:rsidDel="00000000" w:rsidP="00000000" w:rsidRDefault="00000000" w:rsidRPr="00000000" w14:paraId="000000C2">
      <w:pPr>
        <w:shd w:fill="ffffff" w:val="clear"/>
        <w:spacing w:after="240" w:before="240" w:line="276" w:lineRule="auto"/>
        <w:jc w:val="both"/>
        <w:rPr>
          <w:rFonts w:ascii="Times New Roman" w:cs="Times New Roman" w:eastAsia="Times New Roman" w:hAnsi="Times New Roman"/>
          <w:b w:val="1"/>
          <w:color w:val="1155cc"/>
          <w:sz w:val="21"/>
          <w:szCs w:val="21"/>
        </w:rPr>
      </w:pPr>
      <w:r w:rsidDel="00000000" w:rsidR="00000000" w:rsidRPr="00000000">
        <w:rPr>
          <w:rFonts w:ascii="Times New Roman" w:cs="Times New Roman" w:eastAsia="Times New Roman" w:hAnsi="Times New Roman"/>
          <w:color w:val="151515"/>
          <w:sz w:val="21"/>
          <w:szCs w:val="21"/>
          <w:rtl w:val="0"/>
        </w:rPr>
        <w:t xml:space="preserve">Всі питання щодо змісту Запиту і формату його надання повинні бути направлені в письмовій формі на наступну адресу електронної пошти: </w:t>
      </w:r>
      <w:r w:rsidDel="00000000" w:rsidR="00000000" w:rsidRPr="00000000">
        <w:rPr>
          <w:rFonts w:ascii="Times New Roman" w:cs="Times New Roman" w:eastAsia="Times New Roman" w:hAnsi="Times New Roman"/>
          <w:b w:val="1"/>
          <w:color w:val="1155cc"/>
          <w:sz w:val="21"/>
          <w:szCs w:val="21"/>
          <w:rtl w:val="0"/>
        </w:rPr>
        <w:t xml:space="preserve">tender@cedem.org.ua</w:t>
      </w:r>
    </w:p>
    <w:p w:rsidR="00000000" w:rsidDel="00000000" w:rsidP="00000000" w:rsidRDefault="00000000" w:rsidRPr="00000000" w14:paraId="000000C3">
      <w:pPr>
        <w:shd w:fill="ffffff" w:val="clear"/>
        <w:spacing w:after="240" w:before="240" w:line="276" w:lineRule="auto"/>
        <w:jc w:val="both"/>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p w:rsidR="00000000" w:rsidDel="00000000" w:rsidP="00000000" w:rsidRDefault="00000000" w:rsidRPr="00000000" w14:paraId="000000C4">
      <w:pPr>
        <w:shd w:fill="ffffff" w:val="clear"/>
        <w:spacing w:after="24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Загальні вимоги до пропозиції</w:t>
      </w:r>
    </w:p>
    <w:p w:rsidR="00000000" w:rsidDel="00000000" w:rsidP="00000000" w:rsidRDefault="00000000" w:rsidRPr="00000000" w14:paraId="000000C5">
      <w:pPr>
        <w:shd w:fill="ffffff" w:val="clear"/>
        <w:spacing w:after="120" w:before="12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Пропозиція повинна бути складена на українській мові відповідно до формату, зазначеному в даному Запиті.</w:t>
      </w:r>
    </w:p>
    <w:p w:rsidR="00000000" w:rsidDel="00000000" w:rsidP="00000000" w:rsidRDefault="00000000" w:rsidRPr="00000000" w14:paraId="000000C6">
      <w:pPr>
        <w:shd w:fill="ffffff" w:val="clear"/>
        <w:spacing w:after="120" w:before="120" w:line="276" w:lineRule="auto"/>
        <w:jc w:val="both"/>
        <w:rPr>
          <w:rFonts w:ascii="Times New Roman" w:cs="Times New Roman" w:eastAsia="Times New Roman" w:hAnsi="Times New Roman"/>
          <w:b w:val="1"/>
          <w:color w:val="151515"/>
          <w:sz w:val="28"/>
          <w:szCs w:val="28"/>
        </w:rPr>
      </w:pPr>
      <w:r w:rsidDel="00000000" w:rsidR="00000000" w:rsidRPr="00000000">
        <w:rPr>
          <w:rFonts w:ascii="Times New Roman" w:cs="Times New Roman" w:eastAsia="Times New Roman" w:hAnsi="Times New Roman"/>
          <w:color w:val="151515"/>
          <w:sz w:val="21"/>
          <w:szCs w:val="21"/>
          <w:rtl w:val="0"/>
        </w:rPr>
        <w:t xml:space="preserve">Замовник залишає за собою право запросити учасників конкурсу для обговорення з метою отримання відповідей на питання, які можуть виникнути в процесі вивчення Пропозицій.</w:t>
      </w: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b w:val="1"/>
          <w:color w:val="434343"/>
          <w:sz w:val="24"/>
          <w:szCs w:val="24"/>
        </w:rPr>
      </w:pPr>
      <w:bookmarkStart w:colFirst="0" w:colLast="0" w:name="_26in1rg" w:id="10"/>
      <w:bookmarkEnd w:id="10"/>
      <w:r w:rsidDel="00000000" w:rsidR="00000000" w:rsidRPr="00000000">
        <w:br w:type="page"/>
      </w:r>
      <w:r w:rsidDel="00000000" w:rsidR="00000000" w:rsidRPr="00000000">
        <w:rPr>
          <w:rtl w:val="0"/>
        </w:rPr>
      </w:r>
    </w:p>
    <w:p w:rsidR="00000000" w:rsidDel="00000000" w:rsidP="00000000" w:rsidRDefault="00000000" w:rsidRPr="00000000" w14:paraId="000000C8">
      <w:pPr>
        <w:shd w:fill="ffffff" w:val="clear"/>
        <w:spacing w:after="240" w:before="240" w:line="276" w:lineRule="auto"/>
        <w:jc w:val="right"/>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Додаток 1. </w:t>
      </w:r>
    </w:p>
    <w:p w:rsidR="00000000" w:rsidDel="00000000" w:rsidP="00000000" w:rsidRDefault="00000000" w:rsidRPr="00000000" w14:paraId="000000C9">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rtl w:val="0"/>
        </w:rPr>
        <w:t xml:space="preserve">ЛИСТ - ПІДТВЕРДЖЕННЯ</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CB">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про відсутність обставин та  діяльності нижче</w:t>
      </w:r>
    </w:p>
    <w:p w:rsidR="00000000" w:rsidDel="00000000" w:rsidP="00000000" w:rsidRDefault="00000000" w:rsidRPr="00000000" w14:paraId="000000CC">
      <w:pPr>
        <w:spacing w:line="276" w:lineRule="auto"/>
        <w:ind w:firstLine="567"/>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D">
      <w:pPr>
        <w:spacing w:line="276" w:lineRule="auto"/>
        <w:ind w:firstLine="567"/>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____________________________________________________________________</w:t>
      </w:r>
    </w:p>
    <w:p w:rsidR="00000000" w:rsidDel="00000000" w:rsidP="00000000" w:rsidRDefault="00000000" w:rsidRPr="00000000" w14:paraId="000000CE">
      <w:pPr>
        <w:spacing w:line="276" w:lineRule="auto"/>
        <w:ind w:firstLine="567"/>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(прізвище, ім'я та по батькові, посада)</w:t>
      </w:r>
    </w:p>
    <w:p w:rsidR="00000000" w:rsidDel="00000000" w:rsidP="00000000" w:rsidRDefault="00000000" w:rsidRPr="00000000" w14:paraId="000000CF">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w:t>
      </w:r>
    </w:p>
    <w:p w:rsidR="00000000" w:rsidDel="00000000" w:rsidP="00000000" w:rsidRDefault="00000000" w:rsidRPr="00000000" w14:paraId="000000D0">
      <w:pPr>
        <w:keepNext w:val="1"/>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u w:val="single"/>
          <w:rtl w:val="0"/>
        </w:rPr>
        <w:t xml:space="preserve">Підтверджую, що</w:t>
      </w:r>
      <w:r w:rsidDel="00000000" w:rsidR="00000000" w:rsidRPr="00000000">
        <w:rPr>
          <w:rFonts w:ascii="Times New Roman" w:cs="Times New Roman" w:eastAsia="Times New Roman" w:hAnsi="Times New Roman"/>
          <w:sz w:val="26"/>
          <w:szCs w:val="26"/>
          <w:rtl w:val="0"/>
        </w:rPr>
        <w:t xml:space="preserve">__________________________________________(далі-Учасник)</w:t>
      </w:r>
    </w:p>
    <w:p w:rsidR="00000000" w:rsidDel="00000000" w:rsidP="00000000" w:rsidRDefault="00000000" w:rsidRPr="00000000" w14:paraId="000000D2">
      <w:pPr>
        <w:spacing w:line="276" w:lineRule="auto"/>
        <w:ind w:firstLine="567"/>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(назва організації/фізична особа-підприємець)</w:t>
      </w:r>
    </w:p>
    <w:p w:rsidR="00000000" w:rsidDel="00000000" w:rsidP="00000000" w:rsidRDefault="00000000" w:rsidRPr="00000000" w14:paraId="000000D3">
      <w:pPr>
        <w:keepNext w:val="1"/>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4">
      <w:pPr>
        <w:keepNext w:val="1"/>
        <w:spacing w:line="276"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5">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щодо Учасника не відкрито провадження у справі про банкрутство або прийнято рішення про припинення юридичної особи (фізичної особи-підприємця)і; </w:t>
      </w:r>
    </w:p>
    <w:p w:rsidR="00000000" w:rsidDel="00000000" w:rsidP="00000000" w:rsidRDefault="00000000" w:rsidRPr="00000000" w14:paraId="000000D6">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Учасника, кінцевого бенефіціарного власника, засновника (учасника), або керівника юридичної особи не засуджено за шахрайство, привласнення, розтрату майна або заволодіння ним шляхом зловживання службовим становищем, заподіяння майнової шкоди шляхом обману або зловживання довірою, легалізацію (відмивання) майна, одержаного злочинним шляхом або визнано винним у вчиненні іншого правопорушення, що може нанести майнову шкоду або шкоду діловій репутації Організації або донору;</w:t>
      </w:r>
    </w:p>
    <w:p w:rsidR="00000000" w:rsidDel="00000000" w:rsidP="00000000" w:rsidRDefault="00000000" w:rsidRPr="00000000" w14:paraId="000000D7">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не має заборгованості з платежів, контроль за справлянням яких покладено на податкові та митні органи;</w:t>
      </w:r>
    </w:p>
    <w:p w:rsidR="00000000" w:rsidDel="00000000" w:rsidP="00000000" w:rsidRDefault="00000000" w:rsidRPr="00000000" w14:paraId="000000D8">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не має засновників юридичних осіб, бенефіціарних власників десяти і більше відсотків акцій (часток) якої є резидентами держави, визнаної Верховною Радою України державою-агресором;</w:t>
      </w:r>
    </w:p>
    <w:p w:rsidR="00000000" w:rsidDel="00000000" w:rsidP="00000000" w:rsidRDefault="00000000" w:rsidRPr="00000000" w14:paraId="000000D9">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щодо Учасника не застосовані спеціальні економічні та інші обмежувальні заходи (санкції) відповідно до Закону України "Про санкції";</w:t>
      </w:r>
    </w:p>
    <w:p w:rsidR="00000000" w:rsidDel="00000000" w:rsidP="00000000" w:rsidRDefault="00000000" w:rsidRPr="00000000" w14:paraId="000000DA">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не був звинувачений у злочині, пов’язаному зі здійсненням професійної діяльності, на підставі рішення суду, яке вступило в силу;</w:t>
      </w:r>
    </w:p>
    <w:p w:rsidR="00000000" w:rsidDel="00000000" w:rsidP="00000000" w:rsidRDefault="00000000" w:rsidRPr="00000000" w14:paraId="000000DB">
      <w:pPr>
        <w:widowControl w:val="0"/>
        <w:numPr>
          <w:ilvl w:val="0"/>
          <w:numId w:val="7"/>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не звинувачений у очевидно неналежному здійсненні своєї професійній діяльності, що підтверджено будь-якими обґрунтованими доказами. </w:t>
      </w:r>
    </w:p>
    <w:p w:rsidR="00000000" w:rsidDel="00000000" w:rsidP="00000000" w:rsidRDefault="00000000" w:rsidRPr="00000000" w14:paraId="000000DC">
      <w:pPr>
        <w:widowControl w:val="0"/>
        <w:spacing w:after="120"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 ____________ 20__ р.                                                               _________________</w:t>
      </w:r>
    </w:p>
    <w:p w:rsidR="00000000" w:rsidDel="00000000" w:rsidP="00000000" w:rsidRDefault="00000000" w:rsidRPr="00000000" w14:paraId="000000DF">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rtl w:val="0"/>
        </w:rPr>
        <w:t xml:space="preserve">(підпис)</w:t>
      </w:r>
    </w:p>
    <w:p w:rsidR="00000000" w:rsidDel="00000000" w:rsidP="00000000" w:rsidRDefault="00000000" w:rsidRPr="00000000" w14:paraId="000000E0">
      <w:pPr>
        <w:spacing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1">
      <w:pPr>
        <w:shd w:fill="ffffff" w:val="clear"/>
        <w:spacing w:after="240" w:before="240" w:line="276" w:lineRule="auto"/>
        <w:jc w:val="right"/>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Додаток 2.</w:t>
      </w:r>
    </w:p>
    <w:p w:rsidR="00000000" w:rsidDel="00000000" w:rsidP="00000000" w:rsidRDefault="00000000" w:rsidRPr="00000000" w14:paraId="000000E2">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3">
      <w:pPr>
        <w:shd w:fill="ffffff" w:val="clear"/>
        <w:spacing w:after="240" w:before="240" w:line="276" w:lineRule="auto"/>
        <w:jc w:val="center"/>
        <w:rPr>
          <w:rFonts w:ascii="Times New Roman" w:cs="Times New Roman" w:eastAsia="Times New Roman" w:hAnsi="Times New Roman"/>
          <w:b w:val="1"/>
          <w:color w:val="151515"/>
          <w:sz w:val="28"/>
          <w:szCs w:val="28"/>
        </w:rPr>
      </w:pPr>
      <w:r w:rsidDel="00000000" w:rsidR="00000000" w:rsidRPr="00000000">
        <w:rPr>
          <w:rFonts w:ascii="Times New Roman" w:cs="Times New Roman" w:eastAsia="Times New Roman" w:hAnsi="Times New Roman"/>
          <w:b w:val="1"/>
          <w:color w:val="151515"/>
          <w:sz w:val="28"/>
          <w:szCs w:val="28"/>
          <w:rtl w:val="0"/>
        </w:rPr>
        <w:t xml:space="preserve">ТЕНДЕРНА ПРОПОЗИЦІЯ</w:t>
      </w:r>
    </w:p>
    <w:p w:rsidR="00000000" w:rsidDel="00000000" w:rsidP="00000000" w:rsidRDefault="00000000" w:rsidRPr="00000000" w14:paraId="000000E4">
      <w:pPr>
        <w:shd w:fill="ffffff" w:val="clear"/>
        <w:spacing w:after="42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p w:rsidR="00000000" w:rsidDel="00000000" w:rsidP="00000000" w:rsidRDefault="00000000" w:rsidRPr="00000000" w14:paraId="000000E5">
      <w:pPr>
        <w:shd w:fill="ffffff" w:val="clear"/>
        <w:spacing w:after="42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м. ____________                                                                          «____» ________  ______ року</w:t>
      </w:r>
    </w:p>
    <w:p w:rsidR="00000000" w:rsidDel="00000000" w:rsidP="00000000" w:rsidRDefault="00000000" w:rsidRPr="00000000" w14:paraId="000000E6">
      <w:pPr>
        <w:shd w:fill="ffffff" w:val="clear"/>
        <w:spacing w:after="42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_________________________(повне найменування Учасника)_______________________, (ідентифікаційний номер _________, адреса: _________________________), надає свою пропозицію ГО «Центр демократії та верховенства права» (далі – Замовник) щодо участі у тендері, що проводиться Замовником на надання послуг з виготовлення відеопродукції (серії відео- або анімаційних роликів) згідно з вимогами, висунутими Замовником згідно тендерного оголошення від ____________року.</w:t>
      </w:r>
    </w:p>
    <w:p w:rsidR="00000000" w:rsidDel="00000000" w:rsidP="00000000" w:rsidRDefault="00000000" w:rsidRPr="00000000" w14:paraId="000000E7">
      <w:pPr>
        <w:shd w:fill="ffffff" w:val="clear"/>
        <w:spacing w:after="42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Вивчивши тендерні вимоги Замовника, _________________________(повне найменування Учасника) цим підтверджує, що має організаційну можливість та погоджується надати послуги/виконати роботи/поставити товари ГО «Центр демократії та верховенства права» відповідно до наступних умов:</w:t>
      </w:r>
    </w:p>
    <w:p w:rsidR="00000000" w:rsidDel="00000000" w:rsidP="00000000" w:rsidRDefault="00000000" w:rsidRPr="00000000" w14:paraId="000000E8">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1. Найменування послуг/робіт/товарів: ____________________.</w:t>
      </w:r>
    </w:p>
    <w:p w:rsidR="00000000" w:rsidDel="00000000" w:rsidP="00000000" w:rsidRDefault="00000000" w:rsidRPr="00000000" w14:paraId="000000E9">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2. Ціна послуг за повне виготовлення (концепція, зйомка та постпродакшн) 1 відеоролика (грн., з/без ПДВ): ____________________.</w:t>
      </w:r>
    </w:p>
    <w:p w:rsidR="00000000" w:rsidDel="00000000" w:rsidP="00000000" w:rsidRDefault="00000000" w:rsidRPr="00000000" w14:paraId="000000EA">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3. Загальна вартість усіх послуг, з/без ПДВ: _________________.</w:t>
      </w:r>
    </w:p>
    <w:p w:rsidR="00000000" w:rsidDel="00000000" w:rsidP="00000000" w:rsidRDefault="00000000" w:rsidRPr="00000000" w14:paraId="000000EB">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4. Орієнтовний календар надання послуг:</w:t>
      </w:r>
    </w:p>
    <w:p w:rsidR="00000000" w:rsidDel="00000000" w:rsidP="00000000" w:rsidRDefault="00000000" w:rsidRPr="00000000" w14:paraId="000000EC">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0"/>
        <w:gridCol w:w="5490"/>
        <w:gridCol w:w="2980"/>
        <w:tblGridChange w:id="0">
          <w:tblGrid>
            <w:gridCol w:w="890"/>
            <w:gridCol w:w="5490"/>
            <w:gridCol w:w="2980"/>
          </w:tblGrid>
        </w:tblGridChange>
      </w:tblGrid>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D">
            <w:pPr>
              <w:spacing w:after="240" w:before="240" w:line="360"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E">
            <w:pPr>
              <w:spacing w:after="240" w:before="240" w:line="360"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Назва послуги</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F">
            <w:pPr>
              <w:spacing w:after="240" w:before="240" w:line="360"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Строки</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0">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1</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1">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Створення та погодження концепції серії відеороликів</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2">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3">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2</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4">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Створення сценаріїв відеороликів</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5">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6">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3</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7">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Зйомка відеоролика № 1</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8">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9">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4</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A">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Постпродакшн відеоролика № 1</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B">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C">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5.</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D">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Фінальний строк передачі Замовнику відеоролика № 1</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E">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F">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5</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0">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Зйомка відеоролика № 2</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1">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2">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3">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04">
            <w:pPr>
              <w:spacing w:after="240" w:before="240" w:line="360" w:lineRule="auto"/>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w:t>
            </w:r>
          </w:p>
        </w:tc>
      </w:tr>
    </w:tbl>
    <w:p w:rsidR="00000000" w:rsidDel="00000000" w:rsidP="00000000" w:rsidRDefault="00000000" w:rsidRPr="00000000" w14:paraId="00000105">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p w:rsidR="00000000" w:rsidDel="00000000" w:rsidP="00000000" w:rsidRDefault="00000000" w:rsidRPr="00000000" w14:paraId="00000106">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p w:rsidR="00000000" w:rsidDel="00000000" w:rsidP="00000000" w:rsidRDefault="00000000" w:rsidRPr="00000000" w14:paraId="00000107">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5. Короткий опис/характеристика можливих концепцій відеороликів: ____________________.</w:t>
      </w:r>
    </w:p>
    <w:p w:rsidR="00000000" w:rsidDel="00000000" w:rsidP="00000000" w:rsidRDefault="00000000" w:rsidRPr="00000000" w14:paraId="00000108">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6. Умови оплати: ___________________.</w:t>
      </w:r>
    </w:p>
    <w:p w:rsidR="00000000" w:rsidDel="00000000" w:rsidP="00000000" w:rsidRDefault="00000000" w:rsidRPr="00000000" w14:paraId="00000109">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7. Умови, які необхідно виконати Замовнику для отримання послуг: _____________________.</w:t>
      </w:r>
    </w:p>
    <w:p w:rsidR="00000000" w:rsidDel="00000000" w:rsidP="00000000" w:rsidRDefault="00000000" w:rsidRPr="00000000" w14:paraId="0000010A">
      <w:pPr>
        <w:shd w:fill="ffffff" w:val="clear"/>
        <w:spacing w:after="240" w:before="240" w:line="360"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8. Податковий статус Учасника: _________________________</w:t>
      </w:r>
    </w:p>
    <w:p w:rsidR="00000000" w:rsidDel="00000000" w:rsidP="00000000" w:rsidRDefault="00000000" w:rsidRPr="00000000" w14:paraId="0000010B">
      <w:pPr>
        <w:shd w:fill="ffffff" w:val="clear"/>
        <w:spacing w:after="24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p w:rsidR="00000000" w:rsidDel="00000000" w:rsidP="00000000" w:rsidRDefault="00000000" w:rsidRPr="00000000" w14:paraId="0000010C">
      <w:pPr>
        <w:shd w:fill="ffffff" w:val="clear"/>
        <w:spacing w:after="24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p w:rsidR="00000000" w:rsidDel="00000000" w:rsidP="00000000" w:rsidRDefault="00000000" w:rsidRPr="00000000" w14:paraId="0000010D">
      <w:pPr>
        <w:shd w:fill="ffffff" w:val="clear"/>
        <w:spacing w:after="42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ПІБ                                 __________________                     </w:t>
        <w:tab/>
        <w:t xml:space="preserve">(підпис та печатка, за наявності)</w:t>
      </w:r>
    </w:p>
    <w:p w:rsidR="00000000" w:rsidDel="00000000" w:rsidP="00000000" w:rsidRDefault="00000000" w:rsidRPr="00000000" w14:paraId="0000010E">
      <w:pPr>
        <w:shd w:fill="ffffff" w:val="clear"/>
        <w:spacing w:after="240" w:before="240" w:line="276" w:lineRule="auto"/>
        <w:rPr>
          <w:rFonts w:ascii="Times New Roman" w:cs="Times New Roman" w:eastAsia="Times New Roman" w:hAnsi="Times New Roman"/>
          <w:b w:val="1"/>
          <w:color w:val="151515"/>
          <w:sz w:val="24"/>
          <w:szCs w:val="24"/>
        </w:rPr>
      </w:pPr>
      <w:r w:rsidDel="00000000" w:rsidR="00000000" w:rsidRPr="00000000">
        <w:rPr>
          <w:rtl w:val="0"/>
        </w:rPr>
      </w:r>
    </w:p>
    <w:p w:rsidR="00000000" w:rsidDel="00000000" w:rsidP="00000000" w:rsidRDefault="00000000" w:rsidRPr="00000000" w14:paraId="0000010F">
      <w:pPr>
        <w:spacing w:line="276" w:lineRule="auto"/>
        <w:rPr>
          <w:rFonts w:ascii="Times New Roman" w:cs="Times New Roman" w:eastAsia="Times New Roman" w:hAnsi="Times New Roman"/>
          <w:b w:val="1"/>
          <w:color w:val="43434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0">
      <w:pPr>
        <w:shd w:fill="ffffff" w:val="clear"/>
        <w:spacing w:after="240" w:before="240" w:line="276" w:lineRule="auto"/>
        <w:jc w:val="right"/>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Додаток 3.</w:t>
      </w:r>
    </w:p>
    <w:p w:rsidR="00000000" w:rsidDel="00000000" w:rsidP="00000000" w:rsidRDefault="00000000" w:rsidRPr="00000000" w14:paraId="00000111">
      <w:pPr>
        <w:shd w:fill="ffffff" w:val="clear"/>
        <w:spacing w:after="240" w:before="240" w:line="276" w:lineRule="auto"/>
        <w:jc w:val="center"/>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p w:rsidR="00000000" w:rsidDel="00000000" w:rsidP="00000000" w:rsidRDefault="00000000" w:rsidRPr="00000000" w14:paraId="00000112">
      <w:pPr>
        <w:shd w:fill="ffffff" w:val="clear"/>
        <w:spacing w:after="240" w:before="240" w:line="276" w:lineRule="auto"/>
        <w:jc w:val="center"/>
        <w:rPr>
          <w:rFonts w:ascii="Times New Roman" w:cs="Times New Roman" w:eastAsia="Times New Roman" w:hAnsi="Times New Roman"/>
          <w:b w:val="1"/>
          <w:color w:val="151515"/>
          <w:sz w:val="27"/>
          <w:szCs w:val="27"/>
        </w:rPr>
      </w:pPr>
      <w:r w:rsidDel="00000000" w:rsidR="00000000" w:rsidRPr="00000000">
        <w:rPr>
          <w:rFonts w:ascii="Times New Roman" w:cs="Times New Roman" w:eastAsia="Times New Roman" w:hAnsi="Times New Roman"/>
          <w:b w:val="1"/>
          <w:color w:val="151515"/>
          <w:sz w:val="27"/>
          <w:szCs w:val="27"/>
          <w:rtl w:val="0"/>
        </w:rPr>
        <w:t xml:space="preserve">ПЕРЕЛІК ВИГОТОВЛЕНИХ РОЛИКІВ</w:t>
      </w:r>
    </w:p>
    <w:p w:rsidR="00000000" w:rsidDel="00000000" w:rsidP="00000000" w:rsidRDefault="00000000" w:rsidRPr="00000000" w14:paraId="00000113">
      <w:pPr>
        <w:shd w:fill="ffffff" w:val="clear"/>
        <w:spacing w:after="24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 </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2"/>
        <w:gridCol w:w="2820"/>
        <w:gridCol w:w="3285"/>
        <w:gridCol w:w="2533"/>
        <w:tblGridChange w:id="0">
          <w:tblGrid>
            <w:gridCol w:w="722"/>
            <w:gridCol w:w="2820"/>
            <w:gridCol w:w="3285"/>
            <w:gridCol w:w="2533"/>
          </w:tblGrid>
        </w:tblGridChange>
      </w:tblGrid>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4">
            <w:pPr>
              <w:spacing w:after="240" w:before="240" w:line="276" w:lineRule="auto"/>
              <w:jc w:val="center"/>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5">
            <w:pPr>
              <w:spacing w:after="240" w:before="240" w:line="276" w:lineRule="auto"/>
              <w:jc w:val="center"/>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Назва ролику</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6">
            <w:pPr>
              <w:spacing w:after="240" w:before="240" w:line="276" w:lineRule="auto"/>
              <w:jc w:val="center"/>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Актуальне посилання</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7">
            <w:pPr>
              <w:spacing w:after="240" w:before="240" w:line="276" w:lineRule="auto"/>
              <w:jc w:val="center"/>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Актуальні контакти замовника (тел. або електронна пошта)</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8">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1</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9">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A">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B">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C">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2</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D">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E">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1F">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0">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3</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1">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2">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3">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4">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4</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5">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6">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7">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8">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5</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9">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A">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B">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C">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6</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D">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E">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2F">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30">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31">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32">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33">
            <w:pPr>
              <w:spacing w:after="240" w:before="240" w:line="276" w:lineRule="auto"/>
              <w:rPr>
                <w:rFonts w:ascii="Times New Roman" w:cs="Times New Roman" w:eastAsia="Times New Roman" w:hAnsi="Times New Roman"/>
                <w:b w:val="1"/>
                <w:color w:val="151515"/>
                <w:sz w:val="21"/>
                <w:szCs w:val="21"/>
              </w:rPr>
            </w:pPr>
            <w:r w:rsidDel="00000000" w:rsidR="00000000" w:rsidRPr="00000000">
              <w:rPr>
                <w:rFonts w:ascii="Times New Roman" w:cs="Times New Roman" w:eastAsia="Times New Roman" w:hAnsi="Times New Roman"/>
                <w:b w:val="1"/>
                <w:color w:val="151515"/>
                <w:sz w:val="21"/>
                <w:szCs w:val="21"/>
                <w:rtl w:val="0"/>
              </w:rPr>
              <w:t xml:space="preserve"> </w:t>
            </w:r>
          </w:p>
        </w:tc>
      </w:tr>
    </w:tbl>
    <w:p w:rsidR="00000000" w:rsidDel="00000000" w:rsidP="00000000" w:rsidRDefault="00000000" w:rsidRPr="00000000" w14:paraId="00000134">
      <w:pPr>
        <w:shd w:fill="ffffff" w:val="clear"/>
        <w:spacing w:after="240" w:before="240" w:line="276" w:lineRule="auto"/>
        <w:jc w:val="both"/>
        <w:rPr>
          <w:rFonts w:ascii="Times New Roman" w:cs="Times New Roman" w:eastAsia="Times New Roman" w:hAnsi="Times New Roman"/>
          <w:color w:val="151515"/>
          <w:sz w:val="17"/>
          <w:szCs w:val="17"/>
        </w:rPr>
      </w:pPr>
      <w:r w:rsidDel="00000000" w:rsidR="00000000" w:rsidRPr="00000000">
        <w:rPr>
          <w:rFonts w:ascii="Times New Roman" w:cs="Times New Roman" w:eastAsia="Times New Roman" w:hAnsi="Times New Roman"/>
          <w:color w:val="151515"/>
          <w:sz w:val="17"/>
          <w:szCs w:val="17"/>
          <w:rtl w:val="0"/>
        </w:rPr>
        <w:t xml:space="preserve"> </w:t>
      </w:r>
    </w:p>
    <w:p w:rsidR="00000000" w:rsidDel="00000000" w:rsidP="00000000" w:rsidRDefault="00000000" w:rsidRPr="00000000" w14:paraId="00000135">
      <w:pPr>
        <w:shd w:fill="ffffff" w:val="clear"/>
        <w:spacing w:after="420" w:before="240" w:line="276" w:lineRule="auto"/>
        <w:jc w:val="both"/>
        <w:rPr>
          <w:rFonts w:ascii="Times New Roman" w:cs="Times New Roman" w:eastAsia="Times New Roman" w:hAnsi="Times New Roman"/>
          <w:color w:val="151515"/>
          <w:sz w:val="21"/>
          <w:szCs w:val="21"/>
        </w:rPr>
      </w:pPr>
      <w:r w:rsidDel="00000000" w:rsidR="00000000" w:rsidRPr="00000000">
        <w:rPr>
          <w:rFonts w:ascii="Times New Roman" w:cs="Times New Roman" w:eastAsia="Times New Roman" w:hAnsi="Times New Roman"/>
          <w:color w:val="151515"/>
          <w:sz w:val="21"/>
          <w:szCs w:val="21"/>
          <w:rtl w:val="0"/>
        </w:rPr>
        <w:t xml:space="preserve">ПІБ                                 __________________                     </w:t>
        <w:tab/>
        <w:t xml:space="preserve">(підпис та печатка, за наявності)</w:t>
      </w:r>
    </w:p>
    <w:p w:rsidR="00000000" w:rsidDel="00000000" w:rsidP="00000000" w:rsidRDefault="00000000" w:rsidRPr="00000000" w14:paraId="0000013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107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4">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4"/>
      <w:numFmt w:val="decimal"/>
      <w:lvlText w:val="%1."/>
      <w:lvlJc w:val="left"/>
      <w:pPr>
        <w:ind w:left="540" w:hanging="540"/>
      </w:pPr>
      <w:rPr/>
    </w:lvl>
    <w:lvl w:ilvl="1">
      <w:start w:val="3"/>
      <w:numFmt w:val="decimal"/>
      <w:lvlText w:val="%1.%2."/>
      <w:lvlJc w:val="left"/>
      <w:pPr>
        <w:ind w:left="540" w:hanging="54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1"/>
      <w:numFmt w:val="decimal"/>
      <w:lvlText w:val="%4."/>
      <w:lvlJc w:val="left"/>
      <w:pPr>
        <w:ind w:left="720" w:hanging="36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92" w:hanging="360"/>
      </w:pPr>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color w:val="000000"/>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abstractNum w:abstractNumId="18">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reativecommons.org/licenses/by/4.0/" TargetMode="External"/><Relationship Id="rId9" Type="http://schemas.openxmlformats.org/officeDocument/2006/relationships/hyperlink" Target="https://www.facebook.com/UkraineCivilSociety/videos/304019902016673" TargetMode="External"/><Relationship Id="rId5" Type="http://schemas.openxmlformats.org/officeDocument/2006/relationships/styles" Target="styles.xml"/><Relationship Id="rId6" Type="http://schemas.openxmlformats.org/officeDocument/2006/relationships/hyperlink" Target="https://docs.google.com/document/d/1tOi17RoCqu8LOo64LwbOdFcQApE9Y9ii/edit#heading=h.lnxbz9" TargetMode="External"/><Relationship Id="rId7" Type="http://schemas.openxmlformats.org/officeDocument/2006/relationships/hyperlink" Target="https://cedem.org.ua/wp-content/uploads/2024/02/2024-ZBIRNYK-ISTORIJ-GROMADYANSKE-SUSPILSTVO-BIZNES-TA-VLADA-KRASHHI-PRAKTYKY-SPIVPRATSI.pdf" TargetMode="External"/><Relationship Id="rId8" Type="http://schemas.openxmlformats.org/officeDocument/2006/relationships/hyperlink" Target="https://www.facebook.com/UkraineCivilSociety/videos/7591733726539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